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ind w:right="232"/>
        <w:jc w:val="right"/>
        <w:rPr/>
      </w:pPr>
      <w:r w:rsidDel="00000000" w:rsidR="00000000" w:rsidRPr="00000000">
        <w:rPr>
          <w:rFonts w:ascii="Times New Roman" w:cs="Times New Roman" w:eastAsia="Times New Roman" w:hAnsi="Times New Roman"/>
          <w:sz w:val="24"/>
          <w:szCs w:val="24"/>
          <w:rtl w:val="0"/>
        </w:rPr>
        <w:t xml:space="preserve">Załącznik nr 5 do ZW 16/2020 </w:t>
      </w:r>
      <w:r w:rsidDel="00000000" w:rsidR="00000000" w:rsidRPr="00000000">
        <w:rPr>
          <w:rtl w:val="0"/>
        </w:rPr>
      </w:r>
    </w:p>
    <w:tbl>
      <w:tblPr>
        <w:tblStyle w:val="Table1"/>
        <w:tblW w:w="9258.0" w:type="dxa"/>
        <w:jc w:val="left"/>
        <w:tblInd w:w="-14.0" w:type="dxa"/>
        <w:tblLayout w:type="fixed"/>
        <w:tblLook w:val="0400"/>
      </w:tblPr>
      <w:tblGrid>
        <w:gridCol w:w="4621"/>
        <w:gridCol w:w="1077"/>
        <w:gridCol w:w="1079"/>
        <w:gridCol w:w="1016"/>
        <w:gridCol w:w="694"/>
        <w:gridCol w:w="771"/>
        <w:tblGridChange w:id="0">
          <w:tblGrid>
            <w:gridCol w:w="4621"/>
            <w:gridCol w:w="1077"/>
            <w:gridCol w:w="1079"/>
            <w:gridCol w:w="1016"/>
            <w:gridCol w:w="694"/>
            <w:gridCol w:w="771"/>
          </w:tblGrid>
        </w:tblGridChange>
      </w:tblGrid>
      <w:tr>
        <w:trPr>
          <w:cantSplit w:val="0"/>
          <w:trHeight w:val="3649" w:hRule="atLeast"/>
          <w:tblHeader w:val="0"/>
        </w:trPr>
        <w:tc>
          <w:tcPr>
            <w:gridSpan w:val="6"/>
            <w:tcBorders>
              <w:top w:color="000000" w:space="0" w:sz="8" w:val="single"/>
              <w:left w:color="000000" w:space="0" w:sz="8" w:val="single"/>
              <w:bottom w:color="000000" w:space="0" w:sz="15" w:val="single"/>
              <w:right w:color="000000" w:space="0" w:sz="8" w:val="single"/>
            </w:tcBorders>
          </w:tcPr>
          <w:p w:rsidR="00000000" w:rsidDel="00000000" w:rsidP="00000000" w:rsidRDefault="00000000" w:rsidRPr="00000000" w14:paraId="00000002">
            <w:pPr>
              <w:ind w:left="14" w:firstLine="0"/>
              <w:rPr/>
            </w:pPr>
            <w:r w:rsidDel="00000000" w:rsidR="00000000" w:rsidRPr="00000000">
              <w:rPr>
                <w:rFonts w:ascii="Times New Roman" w:cs="Times New Roman" w:eastAsia="Times New Roman" w:hAnsi="Times New Roman"/>
                <w:b w:val="1"/>
                <w:sz w:val="24"/>
                <w:szCs w:val="24"/>
                <w:rtl w:val="0"/>
              </w:rPr>
              <w:t xml:space="preserve">FACULTY OF MANAGEMENT  </w:t>
            </w:r>
            <w:r w:rsidDel="00000000" w:rsidR="00000000" w:rsidRPr="00000000">
              <w:rPr>
                <w:rtl w:val="0"/>
              </w:rPr>
            </w:r>
          </w:p>
          <w:p w:rsidR="00000000" w:rsidDel="00000000" w:rsidP="00000000" w:rsidRDefault="00000000" w:rsidRPr="00000000" w14:paraId="00000003">
            <w:pPr>
              <w:ind w:left="25" w:firstLine="0"/>
              <w:jc w:val="center"/>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04">
            <w:pPr>
              <w:ind w:right="35"/>
              <w:jc w:val="center"/>
              <w:rPr/>
            </w:pPr>
            <w:r w:rsidDel="00000000" w:rsidR="00000000" w:rsidRPr="00000000">
              <w:rPr>
                <w:rFonts w:ascii="Times New Roman" w:cs="Times New Roman" w:eastAsia="Times New Roman" w:hAnsi="Times New Roman"/>
                <w:b w:val="1"/>
                <w:sz w:val="24"/>
                <w:szCs w:val="24"/>
                <w:rtl w:val="0"/>
              </w:rPr>
              <w:t xml:space="preserve">SUBJECT CARD </w:t>
            </w:r>
            <w:r w:rsidDel="00000000" w:rsidR="00000000" w:rsidRPr="00000000">
              <w:rPr>
                <w:rtl w:val="0"/>
              </w:rPr>
            </w:r>
          </w:p>
          <w:p w:rsidR="00000000" w:rsidDel="00000000" w:rsidP="00000000" w:rsidRDefault="00000000" w:rsidRPr="00000000" w14:paraId="00000005">
            <w:pPr>
              <w:spacing w:after="3" w:lineRule="auto"/>
              <w:ind w:left="25" w:firstLine="0"/>
              <w:jc w:val="center"/>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06">
            <w:pPr>
              <w:ind w:left="14" w:firstLine="0"/>
              <w:rPr/>
            </w:pPr>
            <w:r w:rsidDel="00000000" w:rsidR="00000000" w:rsidRPr="00000000">
              <w:rPr>
                <w:rFonts w:ascii="Times New Roman" w:cs="Times New Roman" w:eastAsia="Times New Roman" w:hAnsi="Times New Roman"/>
                <w:b w:val="1"/>
                <w:sz w:val="24"/>
                <w:szCs w:val="24"/>
                <w:rtl w:val="0"/>
              </w:rPr>
              <w:t xml:space="preserve">Name of subject in Polish: PRAWO DLA MENEDŻERÓW  </w:t>
            </w:r>
            <w:r w:rsidDel="00000000" w:rsidR="00000000" w:rsidRPr="00000000">
              <w:rPr>
                <w:rtl w:val="0"/>
              </w:rPr>
            </w:r>
          </w:p>
          <w:p w:rsidR="00000000" w:rsidDel="00000000" w:rsidP="00000000" w:rsidRDefault="00000000" w:rsidRPr="00000000" w14:paraId="00000007">
            <w:pPr>
              <w:ind w:left="14" w:firstLine="0"/>
              <w:rPr/>
            </w:pPr>
            <w:r w:rsidDel="00000000" w:rsidR="00000000" w:rsidRPr="00000000">
              <w:rPr>
                <w:rFonts w:ascii="Times New Roman" w:cs="Times New Roman" w:eastAsia="Times New Roman" w:hAnsi="Times New Roman"/>
                <w:b w:val="1"/>
                <w:sz w:val="24"/>
                <w:szCs w:val="24"/>
                <w:rtl w:val="0"/>
              </w:rPr>
              <w:t xml:space="preserve">Name of subject in English: MANAGERES  LAW </w:t>
            </w:r>
            <w:r w:rsidDel="00000000" w:rsidR="00000000" w:rsidRPr="00000000">
              <w:rPr>
                <w:rtl w:val="0"/>
              </w:rPr>
            </w:r>
          </w:p>
          <w:p w:rsidR="00000000" w:rsidDel="00000000" w:rsidP="00000000" w:rsidRDefault="00000000" w:rsidRPr="00000000" w14:paraId="00000008">
            <w:pPr>
              <w:ind w:left="14" w:firstLine="0"/>
              <w:rPr/>
            </w:pPr>
            <w:r w:rsidDel="00000000" w:rsidR="00000000" w:rsidRPr="00000000">
              <w:rPr>
                <w:rFonts w:ascii="Times New Roman" w:cs="Times New Roman" w:eastAsia="Times New Roman" w:hAnsi="Times New Roman"/>
                <w:b w:val="1"/>
                <w:sz w:val="24"/>
                <w:szCs w:val="24"/>
                <w:rtl w:val="0"/>
              </w:rPr>
              <w:t xml:space="preserve">Main field of study (if applicable): Management  </w:t>
            </w:r>
            <w:r w:rsidDel="00000000" w:rsidR="00000000" w:rsidRPr="00000000">
              <w:rPr>
                <w:rtl w:val="0"/>
              </w:rPr>
            </w:r>
          </w:p>
          <w:p w:rsidR="00000000" w:rsidDel="00000000" w:rsidP="00000000" w:rsidRDefault="00000000" w:rsidRPr="00000000" w14:paraId="00000009">
            <w:pPr>
              <w:ind w:left="14" w:firstLine="0"/>
              <w:rPr/>
            </w:pPr>
            <w:r w:rsidDel="00000000" w:rsidR="00000000" w:rsidRPr="00000000">
              <w:rPr>
                <w:rFonts w:ascii="Times New Roman" w:cs="Times New Roman" w:eastAsia="Times New Roman" w:hAnsi="Times New Roman"/>
                <w:b w:val="1"/>
                <w:sz w:val="24"/>
                <w:szCs w:val="24"/>
                <w:rtl w:val="0"/>
              </w:rPr>
              <w:t xml:space="preserve">Specialization (if applicable): Business management  </w:t>
            </w:r>
            <w:r w:rsidDel="00000000" w:rsidR="00000000" w:rsidRPr="00000000">
              <w:rPr>
                <w:rtl w:val="0"/>
              </w:rPr>
            </w:r>
          </w:p>
          <w:p w:rsidR="00000000" w:rsidDel="00000000" w:rsidP="00000000" w:rsidRDefault="00000000" w:rsidRPr="00000000" w14:paraId="0000000A">
            <w:pPr>
              <w:ind w:left="14" w:firstLine="0"/>
              <w:rPr/>
            </w:pPr>
            <w:r w:rsidDel="00000000" w:rsidR="00000000" w:rsidRPr="00000000">
              <w:rPr>
                <w:rFonts w:ascii="Times New Roman" w:cs="Times New Roman" w:eastAsia="Times New Roman" w:hAnsi="Times New Roman"/>
                <w:b w:val="1"/>
                <w:sz w:val="24"/>
                <w:szCs w:val="24"/>
                <w:rtl w:val="0"/>
              </w:rPr>
              <w:t xml:space="preserve">Profile:  academic  </w:t>
            </w:r>
            <w:r w:rsidDel="00000000" w:rsidR="00000000" w:rsidRPr="00000000">
              <w:rPr>
                <w:rtl w:val="0"/>
              </w:rPr>
            </w:r>
          </w:p>
          <w:p w:rsidR="00000000" w:rsidDel="00000000" w:rsidP="00000000" w:rsidRDefault="00000000" w:rsidRPr="00000000" w14:paraId="0000000B">
            <w:pPr>
              <w:ind w:left="14" w:firstLine="0"/>
              <w:rPr/>
            </w:pPr>
            <w:r w:rsidDel="00000000" w:rsidR="00000000" w:rsidRPr="00000000">
              <w:rPr>
                <w:rFonts w:ascii="Times New Roman" w:cs="Times New Roman" w:eastAsia="Times New Roman" w:hAnsi="Times New Roman"/>
                <w:b w:val="1"/>
                <w:sz w:val="24"/>
                <w:szCs w:val="24"/>
                <w:rtl w:val="0"/>
              </w:rPr>
              <w:t xml:space="preserve">Level and form of studies: 1st/ full-time studies </w:t>
            </w:r>
            <w:r w:rsidDel="00000000" w:rsidR="00000000" w:rsidRPr="00000000">
              <w:rPr>
                <w:rtl w:val="0"/>
              </w:rPr>
            </w:r>
          </w:p>
          <w:p w:rsidR="00000000" w:rsidDel="00000000" w:rsidP="00000000" w:rsidRDefault="00000000" w:rsidRPr="00000000" w14:paraId="0000000C">
            <w:pPr>
              <w:ind w:left="14" w:firstLine="0"/>
              <w:rPr/>
            </w:pPr>
            <w:r w:rsidDel="00000000" w:rsidR="00000000" w:rsidRPr="00000000">
              <w:rPr>
                <w:rFonts w:ascii="Times New Roman" w:cs="Times New Roman" w:eastAsia="Times New Roman" w:hAnsi="Times New Roman"/>
                <w:b w:val="1"/>
                <w:sz w:val="24"/>
                <w:szCs w:val="24"/>
                <w:rtl w:val="0"/>
              </w:rPr>
              <w:t xml:space="preserve">Kind of subject: obligatory </w:t>
            </w:r>
            <w:r w:rsidDel="00000000" w:rsidR="00000000" w:rsidRPr="00000000">
              <w:rPr>
                <w:rtl w:val="0"/>
              </w:rPr>
            </w:r>
          </w:p>
          <w:p w:rsidR="00000000" w:rsidDel="00000000" w:rsidP="00000000" w:rsidRDefault="00000000" w:rsidRPr="00000000" w14:paraId="0000000D">
            <w:pPr>
              <w:spacing w:after="14" w:lineRule="auto"/>
              <w:ind w:left="14" w:firstLine="0"/>
              <w:rPr/>
            </w:pPr>
            <w:r w:rsidDel="00000000" w:rsidR="00000000" w:rsidRPr="00000000">
              <w:rPr>
                <w:rFonts w:ascii="Times New Roman" w:cs="Times New Roman" w:eastAsia="Times New Roman" w:hAnsi="Times New Roman"/>
                <w:b w:val="1"/>
                <w:sz w:val="24"/>
                <w:szCs w:val="24"/>
                <w:rtl w:val="0"/>
              </w:rPr>
              <w:t xml:space="preserve">Subject code: W08ZZZ-SL0165 </w:t>
            </w:r>
            <w:r w:rsidDel="00000000" w:rsidR="00000000" w:rsidRPr="00000000">
              <w:rPr>
                <w:rtl w:val="0"/>
              </w:rPr>
            </w:r>
          </w:p>
          <w:p w:rsidR="00000000" w:rsidDel="00000000" w:rsidP="00000000" w:rsidRDefault="00000000" w:rsidRPr="00000000" w14:paraId="0000000E">
            <w:pPr>
              <w:tabs>
                <w:tab w:val="center" w:leader="none" w:pos="2023"/>
              </w:tabs>
              <w:rPr/>
            </w:pPr>
            <w:r w:rsidDel="00000000" w:rsidR="00000000" w:rsidRPr="00000000">
              <w:rPr>
                <w:rFonts w:ascii="Times New Roman" w:cs="Times New Roman" w:eastAsia="Times New Roman" w:hAnsi="Times New Roman"/>
                <w:b w:val="1"/>
                <w:sz w:val="24"/>
                <w:szCs w:val="24"/>
                <w:rtl w:val="0"/>
              </w:rPr>
              <w:t xml:space="preserve">Group of courses</w:t>
            </w:r>
            <w:r w:rsidDel="00000000" w:rsidR="00000000" w:rsidRPr="00000000">
              <w:rPr>
                <w:rFonts w:ascii="Times New Roman" w:cs="Times New Roman" w:eastAsia="Times New Roman" w:hAnsi="Times New Roman"/>
                <w:sz w:val="24"/>
                <w:szCs w:val="24"/>
                <w:rtl w:val="0"/>
              </w:rPr>
              <w:t xml:space="preserve"> </w:t>
              <w:tab/>
            </w:r>
            <w:r w:rsidDel="00000000" w:rsidR="00000000" w:rsidRPr="00000000">
              <w:rPr>
                <w:rFonts w:ascii="Times New Roman" w:cs="Times New Roman" w:eastAsia="Times New Roman" w:hAnsi="Times New Roman"/>
                <w:b w:val="1"/>
                <w:sz w:val="24"/>
                <w:szCs w:val="24"/>
                <w:rtl w:val="0"/>
              </w:rPr>
              <w:t xml:space="preserve">: YES</w:t>
            </w:r>
            <w:r w:rsidDel="00000000" w:rsidR="00000000" w:rsidRPr="00000000">
              <w:rPr>
                <w:rtl w:val="0"/>
              </w:rPr>
            </w:r>
          </w:p>
        </w:tc>
      </w:tr>
      <w:tr>
        <w:trPr>
          <w:cantSplit w:val="0"/>
          <w:trHeight w:val="312" w:hRule="atLeast"/>
          <w:tblHeader w:val="0"/>
        </w:trPr>
        <w:tc>
          <w:tcPr>
            <w:tcBorders>
              <w:top w:color="000000" w:space="0" w:sz="15" w:val="single"/>
              <w:left w:color="000000" w:space="0" w:sz="8" w:val="single"/>
              <w:bottom w:color="000000" w:space="0" w:sz="8" w:val="single"/>
              <w:right w:color="000000" w:space="0" w:sz="8" w:val="single"/>
            </w:tcBorders>
          </w:tcPr>
          <w:p w:rsidR="00000000" w:rsidDel="00000000" w:rsidP="00000000" w:rsidRDefault="00000000" w:rsidRPr="00000000" w14:paraId="00000014">
            <w:pPr>
              <w:rPr/>
            </w:pPr>
            <w:r w:rsidDel="00000000" w:rsidR="00000000" w:rsidRPr="00000000">
              <w:rPr>
                <w:rtl w:val="0"/>
              </w:rPr>
            </w:r>
          </w:p>
        </w:tc>
        <w:tc>
          <w:tcPr>
            <w:tcBorders>
              <w:top w:color="000000" w:space="0" w:sz="15" w:val="single"/>
              <w:left w:color="000000" w:space="0" w:sz="8" w:val="single"/>
              <w:bottom w:color="000000" w:space="0" w:sz="8" w:val="single"/>
              <w:right w:color="000000" w:space="0" w:sz="8" w:val="single"/>
            </w:tcBorders>
          </w:tcPr>
          <w:p w:rsidR="00000000" w:rsidDel="00000000" w:rsidP="00000000" w:rsidRDefault="00000000" w:rsidRPr="00000000" w14:paraId="00000015">
            <w:pPr>
              <w:ind w:left="17" w:firstLine="0"/>
              <w:rPr/>
            </w:pPr>
            <w:r w:rsidDel="00000000" w:rsidR="00000000" w:rsidRPr="00000000">
              <w:rPr>
                <w:rFonts w:ascii="Times New Roman" w:cs="Times New Roman" w:eastAsia="Times New Roman" w:hAnsi="Times New Roman"/>
                <w:rtl w:val="0"/>
              </w:rPr>
              <w:t xml:space="preserve">Lecture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15" w:val="single"/>
              <w:left w:color="000000" w:space="0" w:sz="8" w:val="single"/>
              <w:bottom w:color="000000" w:space="0" w:sz="8" w:val="single"/>
              <w:right w:color="000000" w:space="0" w:sz="8" w:val="single"/>
            </w:tcBorders>
          </w:tcPr>
          <w:p w:rsidR="00000000" w:rsidDel="00000000" w:rsidP="00000000" w:rsidRDefault="00000000" w:rsidRPr="00000000" w14:paraId="00000016">
            <w:pPr>
              <w:ind w:left="17" w:firstLine="0"/>
              <w:rPr/>
            </w:pPr>
            <w:r w:rsidDel="00000000" w:rsidR="00000000" w:rsidRPr="00000000">
              <w:rPr>
                <w:rFonts w:ascii="Times New Roman" w:cs="Times New Roman" w:eastAsia="Times New Roman" w:hAnsi="Times New Roman"/>
                <w:rtl w:val="0"/>
              </w:rPr>
              <w:t xml:space="preserve">Classes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15" w:val="single"/>
              <w:left w:color="000000" w:space="0" w:sz="8" w:val="single"/>
              <w:bottom w:color="000000" w:space="0" w:sz="8" w:val="single"/>
              <w:right w:color="000000" w:space="0" w:sz="8" w:val="single"/>
            </w:tcBorders>
          </w:tcPr>
          <w:p w:rsidR="00000000" w:rsidDel="00000000" w:rsidP="00000000" w:rsidRDefault="00000000" w:rsidRPr="00000000" w14:paraId="00000017">
            <w:pPr>
              <w:ind w:left="14" w:firstLine="0"/>
              <w:jc w:val="both"/>
              <w:rPr/>
            </w:pPr>
            <w:r w:rsidDel="00000000" w:rsidR="00000000" w:rsidRPr="00000000">
              <w:rPr>
                <w:rFonts w:ascii="Times New Roman" w:cs="Times New Roman" w:eastAsia="Times New Roman" w:hAnsi="Times New Roman"/>
                <w:rtl w:val="0"/>
              </w:rPr>
              <w:t xml:space="preserve">Laboratory</w:t>
            </w:r>
            <w:r w:rsidDel="00000000" w:rsidR="00000000" w:rsidRPr="00000000">
              <w:rPr>
                <w:rFonts w:ascii="Times New Roman" w:cs="Times New Roman" w:eastAsia="Times New Roman" w:hAnsi="Times New Roman"/>
                <w:sz w:val="37"/>
                <w:szCs w:val="37"/>
                <w:vertAlign w:val="subscript"/>
                <w:rtl w:val="0"/>
              </w:rPr>
              <w:t xml:space="preserve"> </w:t>
            </w:r>
            <w:r w:rsidDel="00000000" w:rsidR="00000000" w:rsidRPr="00000000">
              <w:rPr>
                <w:rtl w:val="0"/>
              </w:rPr>
            </w:r>
          </w:p>
        </w:tc>
        <w:tc>
          <w:tcPr>
            <w:tcBorders>
              <w:top w:color="000000" w:space="0" w:sz="15" w:val="single"/>
              <w:left w:color="000000" w:space="0" w:sz="8" w:val="single"/>
              <w:bottom w:color="000000" w:space="0" w:sz="8" w:val="single"/>
              <w:right w:color="000000" w:space="0" w:sz="8" w:val="single"/>
            </w:tcBorders>
          </w:tcPr>
          <w:p w:rsidR="00000000" w:rsidDel="00000000" w:rsidP="00000000" w:rsidRDefault="00000000" w:rsidRPr="00000000" w14:paraId="00000018">
            <w:pPr>
              <w:tabs>
                <w:tab w:val="right" w:leader="none" w:pos="694"/>
              </w:tabs>
              <w:ind w:left="-2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rtl w:val="0"/>
              </w:rPr>
              <w:t xml:space="preserve">Project</w:t>
            </w:r>
            <w:r w:rsidDel="00000000" w:rsidR="00000000" w:rsidRPr="00000000">
              <w:rPr>
                <w:rFonts w:ascii="Times New Roman" w:cs="Times New Roman" w:eastAsia="Times New Roman" w:hAnsi="Times New Roman"/>
                <w:sz w:val="24"/>
                <w:szCs w:val="24"/>
                <w:rtl w:val="0"/>
              </w:rPr>
              <w:t xml:space="preserve"> </w:t>
              <w:tab/>
              <w:t xml:space="preserve"> </w:t>
            </w:r>
            <w:r w:rsidDel="00000000" w:rsidR="00000000" w:rsidRPr="00000000">
              <w:rPr>
                <w:rtl w:val="0"/>
              </w:rPr>
            </w:r>
          </w:p>
        </w:tc>
        <w:tc>
          <w:tcPr>
            <w:tcBorders>
              <w:top w:color="000000" w:space="0" w:sz="15" w:val="single"/>
              <w:left w:color="000000" w:space="0" w:sz="8" w:val="single"/>
              <w:bottom w:color="000000" w:space="0" w:sz="8" w:val="single"/>
              <w:right w:color="000000" w:space="0" w:sz="8" w:val="single"/>
            </w:tcBorders>
          </w:tcPr>
          <w:p w:rsidR="00000000" w:rsidDel="00000000" w:rsidP="00000000" w:rsidRDefault="00000000" w:rsidRPr="00000000" w14:paraId="00000019">
            <w:pPr>
              <w:ind w:left="17" w:firstLine="0"/>
              <w:jc w:val="both"/>
              <w:rPr/>
            </w:pPr>
            <w:r w:rsidDel="00000000" w:rsidR="00000000" w:rsidRPr="00000000">
              <w:rPr>
                <w:rFonts w:ascii="Times New Roman" w:cs="Times New Roman" w:eastAsia="Times New Roman" w:hAnsi="Times New Roman"/>
                <w:rtl w:val="0"/>
              </w:rPr>
              <w:t xml:space="preserve">Seminar</w:t>
            </w:r>
            <w:r w:rsidDel="00000000" w:rsidR="00000000" w:rsidRPr="00000000">
              <w:rPr>
                <w:rFonts w:ascii="Times New Roman" w:cs="Times New Roman" w:eastAsia="Times New Roman" w:hAnsi="Times New Roman"/>
                <w:sz w:val="37"/>
                <w:szCs w:val="37"/>
                <w:vertAlign w:val="subscript"/>
                <w:rtl w:val="0"/>
              </w:rPr>
              <w:t xml:space="preserve"> </w:t>
            </w:r>
            <w:r w:rsidDel="00000000" w:rsidR="00000000" w:rsidRPr="00000000">
              <w:rPr>
                <w:rtl w:val="0"/>
              </w:rPr>
            </w:r>
          </w:p>
        </w:tc>
      </w:tr>
      <w:tr>
        <w:trPr>
          <w:cantSplit w:val="0"/>
          <w:trHeight w:val="557"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ind w:left="14" w:firstLine="0"/>
              <w:rPr/>
            </w:pPr>
            <w:r w:rsidDel="00000000" w:rsidR="00000000" w:rsidRPr="00000000">
              <w:rPr>
                <w:rFonts w:ascii="Times New Roman" w:cs="Times New Roman" w:eastAsia="Times New Roman" w:hAnsi="Times New Roman"/>
                <w:rtl w:val="0"/>
              </w:rPr>
              <w:t xml:space="preserve">Number of hours of organized classes in University (ZZU)</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B">
            <w:pPr>
              <w:ind w:left="2" w:firstLine="0"/>
              <w:jc w:val="center"/>
              <w:rPr/>
            </w:pPr>
            <w:r w:rsidDel="00000000" w:rsidR="00000000" w:rsidRPr="00000000">
              <w:rPr>
                <w:rFonts w:ascii="Times New Roman" w:cs="Times New Roman" w:eastAsia="Times New Roman" w:hAnsi="Times New Roman"/>
                <w:sz w:val="24"/>
                <w:szCs w:val="24"/>
                <w:rtl w:val="0"/>
              </w:rPr>
              <w:t xml:space="preserve">30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jc w:val="center"/>
              <w:rPr/>
            </w:pPr>
            <w:r w:rsidDel="00000000" w:rsidR="00000000" w:rsidRPr="00000000">
              <w:rPr>
                <w:rFonts w:ascii="Times New Roman" w:cs="Times New Roman" w:eastAsia="Times New Roman" w:hAnsi="Times New Roman"/>
                <w:sz w:val="24"/>
                <w:szCs w:val="24"/>
                <w:rtl w:val="0"/>
              </w:rPr>
              <w:t xml:space="preserve">30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1D">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1E">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1F">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326"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ind w:left="14" w:firstLine="0"/>
              <w:jc w:val="both"/>
              <w:rPr/>
            </w:pPr>
            <w:r w:rsidDel="00000000" w:rsidR="00000000" w:rsidRPr="00000000">
              <w:rPr>
                <w:rFonts w:ascii="Times New Roman" w:cs="Times New Roman" w:eastAsia="Times New Roman" w:hAnsi="Times New Roman"/>
                <w:rtl w:val="0"/>
              </w:rPr>
              <w:t xml:space="preserve">Number of hours of total student workload (CNPS)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ind w:left="2" w:firstLine="0"/>
              <w:jc w:val="center"/>
              <w:rPr/>
            </w:pPr>
            <w:r w:rsidDel="00000000" w:rsidR="00000000" w:rsidRPr="00000000">
              <w:rPr>
                <w:rFonts w:ascii="Times New Roman" w:cs="Times New Roman" w:eastAsia="Times New Roman" w:hAnsi="Times New Roman"/>
                <w:sz w:val="24"/>
                <w:szCs w:val="24"/>
                <w:rtl w:val="0"/>
              </w:rPr>
              <w:t xml:space="preserve">75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23">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24">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25">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509"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ind w:left="14" w:firstLine="0"/>
              <w:rPr/>
            </w:pPr>
            <w:r w:rsidDel="00000000" w:rsidR="00000000" w:rsidRPr="00000000">
              <w:rPr>
                <w:rFonts w:ascii="Times New Roman" w:cs="Times New Roman" w:eastAsia="Times New Roman" w:hAnsi="Times New Roman"/>
                <w:rtl w:val="0"/>
              </w:rPr>
              <w:t xml:space="preserve">Form of crediting</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spacing w:after="66" w:lineRule="auto"/>
              <w:ind w:left="3" w:firstLine="0"/>
              <w:jc w:val="center"/>
              <w:rPr/>
            </w:pPr>
            <w:r w:rsidDel="00000000" w:rsidR="00000000" w:rsidRPr="00000000">
              <w:rPr>
                <w:rFonts w:ascii="Times New Roman" w:cs="Times New Roman" w:eastAsia="Times New Roman" w:hAnsi="Times New Roman"/>
                <w:sz w:val="20"/>
                <w:szCs w:val="20"/>
                <w:rtl w:val="0"/>
              </w:rPr>
              <w:t xml:space="preserve">crediting </w:t>
            </w:r>
            <w:r w:rsidDel="00000000" w:rsidR="00000000" w:rsidRPr="00000000">
              <w:rPr>
                <w:rtl w:val="0"/>
              </w:rPr>
            </w:r>
          </w:p>
          <w:p w:rsidR="00000000" w:rsidDel="00000000" w:rsidP="00000000" w:rsidRDefault="00000000" w:rsidRPr="00000000" w14:paraId="00000028">
            <w:pPr>
              <w:tabs>
                <w:tab w:val="right" w:leader="none" w:pos="1078"/>
              </w:tabs>
              <w:rPr/>
            </w:pPr>
            <w:r w:rsidDel="00000000" w:rsidR="00000000" w:rsidRPr="00000000">
              <w:rPr>
                <w:rFonts w:ascii="Times New Roman" w:cs="Times New Roman" w:eastAsia="Times New Roman" w:hAnsi="Times New Roman"/>
                <w:sz w:val="20"/>
                <w:szCs w:val="20"/>
                <w:rtl w:val="0"/>
              </w:rPr>
              <w:t xml:space="preserve">with grade</w:t>
            </w:r>
            <w:r w:rsidDel="00000000" w:rsidR="00000000" w:rsidRPr="00000000">
              <w:rPr>
                <w:rFonts w:ascii="Times New Roman" w:cs="Times New Roman" w:eastAsia="Times New Roman" w:hAnsi="Times New Roman"/>
                <w:sz w:val="24"/>
                <w:szCs w:val="24"/>
                <w:rtl w:val="0"/>
              </w:rPr>
              <w:t xml:space="preserve"> </w:t>
              <w:tab/>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spacing w:after="66" w:lineRule="auto"/>
              <w:ind w:left="1" w:firstLine="0"/>
              <w:jc w:val="center"/>
              <w:rPr/>
            </w:pPr>
            <w:r w:rsidDel="00000000" w:rsidR="00000000" w:rsidRPr="00000000">
              <w:rPr>
                <w:rFonts w:ascii="Times New Roman" w:cs="Times New Roman" w:eastAsia="Times New Roman" w:hAnsi="Times New Roman"/>
                <w:sz w:val="20"/>
                <w:szCs w:val="20"/>
                <w:rtl w:val="0"/>
              </w:rPr>
              <w:t xml:space="preserve">crediting </w:t>
            </w:r>
            <w:r w:rsidDel="00000000" w:rsidR="00000000" w:rsidRPr="00000000">
              <w:rPr>
                <w:rtl w:val="0"/>
              </w:rPr>
            </w:r>
          </w:p>
          <w:p w:rsidR="00000000" w:rsidDel="00000000" w:rsidP="00000000" w:rsidRDefault="00000000" w:rsidRPr="00000000" w14:paraId="0000002A">
            <w:pPr>
              <w:tabs>
                <w:tab w:val="right" w:leader="none" w:pos="1080"/>
              </w:tabs>
              <w:rPr/>
            </w:pPr>
            <w:r w:rsidDel="00000000" w:rsidR="00000000" w:rsidRPr="00000000">
              <w:rPr>
                <w:rFonts w:ascii="Times New Roman" w:cs="Times New Roman" w:eastAsia="Times New Roman" w:hAnsi="Times New Roman"/>
                <w:sz w:val="20"/>
                <w:szCs w:val="20"/>
                <w:rtl w:val="0"/>
              </w:rPr>
              <w:t xml:space="preserve">with grade</w:t>
            </w:r>
            <w:r w:rsidDel="00000000" w:rsidR="00000000" w:rsidRPr="00000000">
              <w:rPr>
                <w:rFonts w:ascii="Times New Roman" w:cs="Times New Roman" w:eastAsia="Times New Roman" w:hAnsi="Times New Roman"/>
                <w:sz w:val="24"/>
                <w:szCs w:val="24"/>
                <w:rtl w:val="0"/>
              </w:rPr>
              <w:t xml:space="preserve"> </w:t>
              <w:tab/>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2B">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2C">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2D">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302"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E">
            <w:pPr>
              <w:ind w:left="14" w:firstLine="0"/>
              <w:rPr/>
            </w:pPr>
            <w:r w:rsidDel="00000000" w:rsidR="00000000" w:rsidRPr="00000000">
              <w:rPr>
                <w:rFonts w:ascii="Times New Roman" w:cs="Times New Roman" w:eastAsia="Times New Roman" w:hAnsi="Times New Roman"/>
                <w:rtl w:val="0"/>
              </w:rPr>
              <w:t xml:space="preserve">For group of courses mark final course with (X)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jc w:val="center"/>
              <w:rPr/>
            </w:pPr>
            <w:r w:rsidDel="00000000" w:rsidR="00000000" w:rsidRPr="00000000">
              <w:rPr>
                <w:rtl w:val="0"/>
              </w:rPr>
              <w:t xml:space="preserve">X</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31">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32">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33">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326"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ind w:left="14" w:firstLine="0"/>
              <w:rPr/>
            </w:pPr>
            <w:r w:rsidDel="00000000" w:rsidR="00000000" w:rsidRPr="00000000">
              <w:rPr>
                <w:rFonts w:ascii="Times New Roman" w:cs="Times New Roman" w:eastAsia="Times New Roman" w:hAnsi="Times New Roman"/>
                <w:sz w:val="20"/>
                <w:szCs w:val="20"/>
                <w:rtl w:val="0"/>
              </w:rPr>
              <w:t xml:space="preserve">Number of ECTS points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5">
            <w:pPr>
              <w:ind w:left="2" w:firstLine="0"/>
              <w:jc w:val="center"/>
              <w:rPr/>
            </w:pPr>
            <w:r w:rsidDel="00000000" w:rsidR="00000000" w:rsidRPr="00000000">
              <w:rPr>
                <w:rtl w:val="0"/>
              </w:rPr>
              <w:t xml:space="preserve">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6">
            <w:pPr>
              <w:jc w:val="cente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37">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38">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39">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511"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A">
            <w:pPr>
              <w:ind w:left="28" w:right="14" w:firstLine="0"/>
              <w:jc w:val="right"/>
              <w:rPr/>
            </w:pPr>
            <w:r w:rsidDel="00000000" w:rsidR="00000000" w:rsidRPr="00000000">
              <w:rPr>
                <w:rFonts w:ascii="Times New Roman" w:cs="Times New Roman" w:eastAsia="Times New Roman" w:hAnsi="Times New Roman"/>
                <w:sz w:val="20"/>
                <w:szCs w:val="20"/>
                <w:rtl w:val="0"/>
              </w:rPr>
              <w:t xml:space="preserve">including number of ECTS points for practical (P) classes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B">
            <w:pPr>
              <w:ind w:left="-21" w:firstLine="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C">
            <w:pPr>
              <w:ind w:left="-14" w:firstLine="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D">
            <w:pPr>
              <w:jc w:val="center"/>
              <w:rPr/>
            </w:pPr>
            <w:r w:rsidDel="00000000" w:rsidR="00000000" w:rsidRPr="00000000">
              <w:rPr>
                <w:rtl w:val="0"/>
              </w:rPr>
              <w:t xml:space="preserve">2</w:t>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3E">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3F">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bottom"/>
          </w:tcPr>
          <w:p w:rsidR="00000000" w:rsidDel="00000000" w:rsidP="00000000" w:rsidRDefault="00000000" w:rsidRPr="00000000" w14:paraId="00000040">
            <w:pPr>
              <w:ind w:left="17"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1">
            <w:pPr>
              <w:ind w:right="15"/>
              <w:jc w:val="right"/>
              <w:rPr/>
            </w:pPr>
            <w:r w:rsidDel="00000000" w:rsidR="00000000" w:rsidRPr="00000000">
              <w:rPr>
                <w:rFonts w:ascii="Times New Roman" w:cs="Times New Roman" w:eastAsia="Times New Roman" w:hAnsi="Times New Roman"/>
                <w:sz w:val="20"/>
                <w:szCs w:val="20"/>
                <w:rtl w:val="0"/>
              </w:rPr>
              <w:t xml:space="preserve">including number of ECTS points corresponding to classes that require direct participation of lecturers and other academics (BU)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2">
            <w:pPr>
              <w:tabs>
                <w:tab w:val="center" w:leader="none" w:pos="541"/>
              </w:tabs>
              <w:ind w:left="-21" w:firstLine="0"/>
              <w:rPr/>
            </w:pPr>
            <w:r w:rsidDel="00000000" w:rsidR="00000000" w:rsidRPr="00000000">
              <w:rPr>
                <w:rFonts w:ascii="Times New Roman" w:cs="Times New Roman" w:eastAsia="Times New Roman" w:hAnsi="Times New Roman"/>
                <w:sz w:val="20"/>
                <w:szCs w:val="20"/>
                <w:rtl w:val="0"/>
              </w:rPr>
              <w:t xml:space="preserve"> </w:t>
              <w:tab/>
            </w:r>
            <w:r w:rsidDel="00000000" w:rsidR="00000000" w:rsidRPr="00000000">
              <w:rPr>
                <w:rFonts w:ascii="Times New Roman" w:cs="Times New Roman" w:eastAsia="Times New Roman" w:hAnsi="Times New Roman"/>
                <w:sz w:val="24"/>
                <w:szCs w:val="24"/>
                <w:rtl w:val="0"/>
              </w:rPr>
              <w:t xml:space="preserve">2,4 </w:t>
            </w:r>
            <w:r w:rsidDel="00000000" w:rsidR="00000000" w:rsidRPr="00000000">
              <w:rPr>
                <w:rtl w:val="0"/>
              </w:rPr>
            </w:r>
          </w:p>
          <w:p w:rsidR="00000000" w:rsidDel="00000000" w:rsidP="00000000" w:rsidRDefault="00000000" w:rsidRPr="00000000" w14:paraId="00000043">
            <w:pPr>
              <w:ind w:left="-20" w:firstLine="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4">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5">
            <w:pPr>
              <w:ind w:left="2" w:firstLine="0"/>
              <w:jc w:val="center"/>
              <w:rPr/>
            </w:pPr>
            <w:bookmarkStart w:colFirst="0" w:colLast="0" w:name="_heading=h.gjdgxs" w:id="0"/>
            <w:bookmarkEnd w:id="0"/>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6">
            <w:pP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7">
            <w:pPr>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8">
            <w:pPr>
              <w:rPr/>
            </w:pPr>
            <w:r w:rsidDel="00000000" w:rsidR="00000000" w:rsidRPr="00000000">
              <w:rPr>
                <w:rtl w:val="0"/>
              </w:rPr>
            </w:r>
          </w:p>
        </w:tc>
      </w:tr>
    </w:tbl>
    <w:p w:rsidR="00000000" w:rsidDel="00000000" w:rsidP="00000000" w:rsidRDefault="00000000" w:rsidRPr="00000000" w14:paraId="00000049">
      <w:pPr>
        <w:spacing w:after="269" w:lineRule="auto"/>
        <w:ind w:left="-5" w:hanging="10"/>
        <w:rPr/>
      </w:pPr>
      <w:r w:rsidDel="00000000" w:rsidR="00000000" w:rsidRPr="00000000">
        <w:rPr>
          <w:rFonts w:ascii="Times New Roman" w:cs="Times New Roman" w:eastAsia="Times New Roman" w:hAnsi="Times New Roman"/>
          <w:sz w:val="12"/>
          <w:szCs w:val="12"/>
          <w:rtl w:val="0"/>
        </w:rPr>
        <w:t xml:space="preserve">*delete as applicable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4A">
      <w:pPr>
        <w:pBdr>
          <w:top w:color="000000" w:space="0" w:sz="8" w:val="single"/>
          <w:left w:color="000000" w:space="0" w:sz="8" w:val="single"/>
          <w:bottom w:color="000000" w:space="0" w:sz="8" w:val="single"/>
          <w:right w:color="000000" w:space="0" w:sz="8" w:val="single"/>
        </w:pBdr>
        <w:spacing w:after="0" w:lineRule="auto"/>
        <w:ind w:left="55" w:firstLine="0"/>
        <w:rPr/>
      </w:pPr>
      <w:r w:rsidDel="00000000" w:rsidR="00000000" w:rsidRPr="00000000">
        <w:rPr>
          <w:rFonts w:ascii="Times New Roman" w:cs="Times New Roman" w:eastAsia="Times New Roman" w:hAnsi="Times New Roman"/>
          <w:b w:val="1"/>
          <w:rtl w:val="0"/>
        </w:rPr>
        <w:t xml:space="preserve">PREREQUISITES RELATING TO KNOWLEDGE, SKILLS AND OTHER COMPETENCES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4B">
      <w:pPr>
        <w:pBdr>
          <w:top w:color="000000" w:space="0" w:sz="8" w:val="single"/>
          <w:left w:color="000000" w:space="0" w:sz="8" w:val="single"/>
          <w:bottom w:color="000000" w:space="0" w:sz="8" w:val="single"/>
          <w:right w:color="000000" w:space="0" w:sz="8" w:val="single"/>
        </w:pBdr>
        <w:spacing w:after="0" w:lineRule="auto"/>
        <w:ind w:left="55" w:firstLine="0"/>
        <w:rPr/>
      </w:pPr>
      <w:r w:rsidDel="00000000" w:rsidR="00000000" w:rsidRPr="00000000">
        <w:rPr>
          <w:rFonts w:ascii="Times New Roman" w:cs="Times New Roman" w:eastAsia="Times New Roman" w:hAnsi="Times New Roman"/>
          <w:sz w:val="24"/>
          <w:szCs w:val="24"/>
          <w:rtl w:val="0"/>
        </w:rPr>
        <w:t xml:space="preserve"> Basic knowledge of the Polish Constitution. </w:t>
      </w:r>
      <w:r w:rsidDel="00000000" w:rsidR="00000000" w:rsidRPr="00000000">
        <w:rPr>
          <w:rtl w:val="0"/>
        </w:rPr>
      </w:r>
    </w:p>
    <w:p w:rsidR="00000000" w:rsidDel="00000000" w:rsidP="00000000" w:rsidRDefault="00000000" w:rsidRPr="00000000" w14:paraId="0000004C">
      <w:pPr>
        <w:spacing w:after="0" w:lineRule="auto"/>
        <w:ind w:left="-5" w:hanging="10"/>
        <w:rPr/>
      </w:pPr>
      <w:r w:rsidDel="00000000" w:rsidR="00000000" w:rsidRPr="00000000">
        <w:rPr>
          <w:rFonts w:ascii="Times New Roman" w:cs="Times New Roman" w:eastAsia="Times New Roman" w:hAnsi="Times New Roman"/>
          <w:sz w:val="12"/>
          <w:szCs w:val="12"/>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bl>
      <w:tblPr>
        <w:tblStyle w:val="Table2"/>
        <w:tblW w:w="9219.0" w:type="dxa"/>
        <w:jc w:val="left"/>
        <w:tblInd w:w="-14.0" w:type="dxa"/>
        <w:tblLayout w:type="fixed"/>
        <w:tblLook w:val="0400"/>
      </w:tblPr>
      <w:tblGrid>
        <w:gridCol w:w="9219"/>
        <w:tblGridChange w:id="0">
          <w:tblGrid>
            <w:gridCol w:w="9219"/>
          </w:tblGrid>
        </w:tblGridChange>
      </w:tblGrid>
      <w:tr>
        <w:trPr>
          <w:cantSplit w:val="0"/>
          <w:trHeight w:val="2338" w:hRule="atLeast"/>
          <w:tblHeader w:val="0"/>
        </w:trPr>
        <w:tc>
          <w:tcPr>
            <w:tcBorders>
              <w:top w:color="000000" w:space="0" w:sz="8" w:val="single"/>
              <w:left w:color="000000" w:space="0" w:sz="8" w:val="single"/>
              <w:bottom w:color="000000" w:space="0" w:sz="15" w:val="single"/>
              <w:right w:color="000000" w:space="0" w:sz="14" w:val="single"/>
            </w:tcBorders>
          </w:tcPr>
          <w:p w:rsidR="00000000" w:rsidDel="00000000" w:rsidP="00000000" w:rsidRDefault="00000000" w:rsidRPr="00000000" w14:paraId="0000004D">
            <w:pPr>
              <w:ind w:right="24"/>
              <w:jc w:val="center"/>
              <w:rPr/>
            </w:pPr>
            <w:r w:rsidDel="00000000" w:rsidR="00000000" w:rsidRPr="00000000">
              <w:rPr>
                <w:rFonts w:ascii="Times New Roman" w:cs="Times New Roman" w:eastAsia="Times New Roman" w:hAnsi="Times New Roman"/>
                <w:b w:val="1"/>
                <w:rtl w:val="0"/>
              </w:rPr>
              <w:t xml:space="preserve">SUBJECT OBJECTIVES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4E">
            <w:pPr>
              <w:rPr/>
            </w:pPr>
            <w:r w:rsidDel="00000000" w:rsidR="00000000" w:rsidRPr="00000000">
              <w:rPr>
                <w:rFonts w:ascii="Times New Roman" w:cs="Times New Roman" w:eastAsia="Times New Roman" w:hAnsi="Times New Roman"/>
                <w:rtl w:val="0"/>
              </w:rPr>
              <w:t xml:space="preserve">C1 To acquaint students with the basic principles of law functioning</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4F">
            <w:pPr>
              <w:spacing w:line="239" w:lineRule="auto"/>
              <w:jc w:val="both"/>
              <w:rPr/>
            </w:pPr>
            <w:r w:rsidDel="00000000" w:rsidR="00000000" w:rsidRPr="00000000">
              <w:rPr>
                <w:rFonts w:ascii="Times New Roman" w:cs="Times New Roman" w:eastAsia="Times New Roman" w:hAnsi="Times New Roman"/>
                <w:rtl w:val="0"/>
              </w:rPr>
              <w:t xml:space="preserve">C2 To acquaint students with selected EU and national legal regulations related to the creation, ongoing functioning and liquidation of enterprises </w:t>
            </w:r>
            <w:r w:rsidDel="00000000" w:rsidR="00000000" w:rsidRPr="00000000">
              <w:rPr>
                <w:rtl w:val="0"/>
              </w:rPr>
            </w:r>
          </w:p>
          <w:p w:rsidR="00000000" w:rsidDel="00000000" w:rsidP="00000000" w:rsidRDefault="00000000" w:rsidRPr="00000000" w14:paraId="00000050">
            <w:pPr>
              <w:spacing w:line="239" w:lineRule="auto"/>
              <w:jc w:val="both"/>
              <w:rPr/>
            </w:pPr>
            <w:r w:rsidDel="00000000" w:rsidR="00000000" w:rsidRPr="00000000">
              <w:rPr>
                <w:rFonts w:ascii="Times New Roman" w:cs="Times New Roman" w:eastAsia="Times New Roman" w:hAnsi="Times New Roman"/>
                <w:rtl w:val="0"/>
              </w:rPr>
              <w:t xml:space="preserve">C3 Introducing to students based on the basic principles of legal responsibility of managers for making decisions </w:t>
            </w:r>
            <w:r w:rsidDel="00000000" w:rsidR="00000000" w:rsidRPr="00000000">
              <w:rPr>
                <w:rtl w:val="0"/>
              </w:rPr>
            </w:r>
          </w:p>
          <w:p w:rsidR="00000000" w:rsidDel="00000000" w:rsidP="00000000" w:rsidRDefault="00000000" w:rsidRPr="00000000" w14:paraId="00000051">
            <w:pPr>
              <w:rPr/>
            </w:pPr>
            <w:r w:rsidDel="00000000" w:rsidR="00000000" w:rsidRPr="00000000">
              <w:rPr>
                <w:rFonts w:ascii="Times New Roman" w:cs="Times New Roman" w:eastAsia="Times New Roman" w:hAnsi="Times New Roman"/>
                <w:rtl w:val="0"/>
              </w:rPr>
              <w:t xml:space="preserve">C4 Presentation of issues related to broadly understood competition and consumer protection </w:t>
            </w:r>
            <w:r w:rsidDel="00000000" w:rsidR="00000000" w:rsidRPr="00000000">
              <w:rPr>
                <w:rtl w:val="0"/>
              </w:rPr>
            </w:r>
          </w:p>
          <w:p w:rsidR="00000000" w:rsidDel="00000000" w:rsidP="00000000" w:rsidRDefault="00000000" w:rsidRPr="00000000" w14:paraId="00000052">
            <w:pPr>
              <w:rPr/>
            </w:pPr>
            <w:r w:rsidDel="00000000" w:rsidR="00000000" w:rsidRPr="00000000">
              <w:rPr>
                <w:rFonts w:ascii="Times New Roman" w:cs="Times New Roman" w:eastAsia="Times New Roman" w:hAnsi="Times New Roman"/>
                <w:rtl w:val="0"/>
              </w:rPr>
              <w:t xml:space="preserve">C5 Presenting the listeners with the basic principles of concluding civil law contracts  </w:t>
            </w:r>
            <w:r w:rsidDel="00000000" w:rsidR="00000000" w:rsidRPr="00000000">
              <w:rPr>
                <w:rtl w:val="0"/>
              </w:rPr>
            </w:r>
          </w:p>
          <w:p w:rsidR="00000000" w:rsidDel="00000000" w:rsidP="00000000" w:rsidRDefault="00000000" w:rsidRPr="00000000" w14:paraId="00000053">
            <w:pPr>
              <w:tabs>
                <w:tab w:val="center" w:leader="none" w:pos="3448"/>
              </w:tabs>
              <w:rPr/>
            </w:pPr>
            <w:r w:rsidDel="00000000" w:rsidR="00000000" w:rsidRPr="00000000">
              <w:rPr>
                <w:rFonts w:ascii="Times New Roman" w:cs="Times New Roman" w:eastAsia="Times New Roman" w:hAnsi="Times New Roman"/>
                <w:rtl w:val="0"/>
              </w:rPr>
              <w:t xml:space="preserve">C6</w:t>
            </w:r>
            <w:r w:rsidDel="00000000" w:rsidR="00000000" w:rsidRPr="00000000">
              <w:rPr>
                <w:rFonts w:ascii="Times New Roman" w:cs="Times New Roman" w:eastAsia="Times New Roman" w:hAnsi="Times New Roman"/>
                <w:sz w:val="24"/>
                <w:szCs w:val="24"/>
                <w:rtl w:val="0"/>
              </w:rPr>
              <w:t xml:space="preserve"> </w:t>
              <w:tab/>
            </w:r>
            <w:r w:rsidDel="00000000" w:rsidR="00000000" w:rsidRPr="00000000">
              <w:rPr>
                <w:rFonts w:ascii="Times New Roman" w:cs="Times New Roman" w:eastAsia="Times New Roman" w:hAnsi="Times New Roman"/>
                <w:rtl w:val="0"/>
              </w:rPr>
              <w:t xml:space="preserve"> Emphasizing the issues of property protection and related consequences </w:t>
            </w:r>
            <w:r w:rsidDel="00000000" w:rsidR="00000000" w:rsidRPr="00000000">
              <w:rPr>
                <w:rtl w:val="0"/>
              </w:rPr>
            </w:r>
          </w:p>
        </w:tc>
      </w:tr>
      <w:tr>
        <w:trPr>
          <w:cantSplit w:val="0"/>
          <w:trHeight w:val="2462" w:hRule="atLeast"/>
          <w:tblHeader w:val="0"/>
        </w:trPr>
        <w:tc>
          <w:tcPr>
            <w:tcBorders>
              <w:top w:color="000000" w:space="0" w:sz="15" w:val="single"/>
              <w:left w:color="000000" w:space="0" w:sz="8" w:val="single"/>
              <w:bottom w:color="000000" w:space="0" w:sz="8" w:val="single"/>
              <w:right w:color="000000" w:space="0" w:sz="14" w:val="single"/>
            </w:tcBorders>
          </w:tcPr>
          <w:p w:rsidR="00000000" w:rsidDel="00000000" w:rsidP="00000000" w:rsidRDefault="00000000" w:rsidRPr="00000000" w14:paraId="00000054">
            <w:pPr>
              <w:spacing w:after="14" w:lineRule="auto"/>
              <w:ind w:right="9"/>
              <w:jc w:val="center"/>
              <w:rPr/>
            </w:pPr>
            <w:r w:rsidDel="00000000" w:rsidR="00000000" w:rsidRPr="00000000">
              <w:rPr>
                <w:rFonts w:ascii="Times New Roman" w:cs="Times New Roman" w:eastAsia="Times New Roman" w:hAnsi="Times New Roman"/>
                <w:b w:val="1"/>
                <w:rtl w:val="0"/>
              </w:rPr>
              <w:t xml:space="preserve">SUBJECT LEARNING OUTCOMES </w:t>
            </w:r>
            <w:r w:rsidDel="00000000" w:rsidR="00000000" w:rsidRPr="00000000">
              <w:rPr>
                <w:rtl w:val="0"/>
              </w:rPr>
            </w:r>
          </w:p>
          <w:p w:rsidR="00000000" w:rsidDel="00000000" w:rsidP="00000000" w:rsidRDefault="00000000" w:rsidRPr="00000000" w14:paraId="00000055">
            <w:pPr>
              <w:rPr/>
            </w:pPr>
            <w:r w:rsidDel="00000000" w:rsidR="00000000" w:rsidRPr="00000000">
              <w:rPr>
                <w:rFonts w:ascii="Times New Roman" w:cs="Times New Roman" w:eastAsia="Times New Roman" w:hAnsi="Times New Roman"/>
                <w:sz w:val="24"/>
                <w:szCs w:val="24"/>
                <w:rtl w:val="0"/>
              </w:rPr>
              <w:t xml:space="preserve">relating to knowledge: </w:t>
            </w:r>
            <w:r w:rsidDel="00000000" w:rsidR="00000000" w:rsidRPr="00000000">
              <w:rPr>
                <w:rtl w:val="0"/>
              </w:rPr>
            </w:r>
          </w:p>
          <w:p w:rsidR="00000000" w:rsidDel="00000000" w:rsidP="00000000" w:rsidRDefault="00000000" w:rsidRPr="00000000" w14:paraId="00000056">
            <w:pPr>
              <w:spacing w:line="238" w:lineRule="auto"/>
              <w:ind w:left="701" w:hanging="701"/>
              <w:rPr/>
            </w:pPr>
            <w:r w:rsidDel="00000000" w:rsidR="00000000" w:rsidRPr="00000000">
              <w:rPr>
                <w:rFonts w:ascii="Times New Roman" w:cs="Times New Roman" w:eastAsia="Times New Roman" w:hAnsi="Times New Roman"/>
                <w:rtl w:val="0"/>
              </w:rPr>
              <w:t xml:space="preserve">PEU_W01 - Understands the basic legal provisions regulating the creation and functioning of economic organizations. Knows and understands the basic concepts and principles of industrial property protection. </w:t>
            </w:r>
            <w:r w:rsidDel="00000000" w:rsidR="00000000" w:rsidRPr="00000000">
              <w:rPr>
                <w:rtl w:val="0"/>
              </w:rPr>
            </w:r>
          </w:p>
          <w:p w:rsidR="00000000" w:rsidDel="00000000" w:rsidP="00000000" w:rsidRDefault="00000000" w:rsidRPr="00000000" w14:paraId="00000057">
            <w:pPr>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58">
            <w:pPr>
              <w:spacing w:after="22" w:line="236" w:lineRule="auto"/>
              <w:jc w:val="both"/>
              <w:rPr/>
            </w:pPr>
            <w:r w:rsidDel="00000000" w:rsidR="00000000" w:rsidRPr="00000000">
              <w:rPr>
                <w:rFonts w:ascii="Times New Roman" w:cs="Times New Roman" w:eastAsia="Times New Roman" w:hAnsi="Times New Roman"/>
                <w:rtl w:val="0"/>
              </w:rPr>
              <w:t xml:space="preserve">PEU_W02 - Distinguishes and characterizes the basic types, kinds and forms of organization. Has knowledge of creating the content of contracts with contractors. </w:t>
            </w:r>
            <w:r w:rsidDel="00000000" w:rsidR="00000000" w:rsidRPr="00000000">
              <w:rPr>
                <w:rtl w:val="0"/>
              </w:rPr>
            </w:r>
          </w:p>
          <w:p w:rsidR="00000000" w:rsidDel="00000000" w:rsidP="00000000" w:rsidRDefault="00000000" w:rsidRPr="00000000" w14:paraId="00000059">
            <w:pPr>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bl>
    <w:p w:rsidR="00000000" w:rsidDel="00000000" w:rsidP="00000000" w:rsidRDefault="00000000" w:rsidRPr="00000000" w14:paraId="0000005A">
      <w:pPr>
        <w:spacing w:after="0" w:lineRule="auto"/>
        <w:ind w:left="-1416" w:right="100" w:firstLine="0"/>
        <w:rPr/>
      </w:pPr>
      <w:r w:rsidDel="00000000" w:rsidR="00000000" w:rsidRPr="00000000">
        <w:rPr>
          <w:rtl w:val="0"/>
        </w:rPr>
      </w:r>
    </w:p>
    <w:tbl>
      <w:tblPr>
        <w:tblStyle w:val="Table3"/>
        <w:tblW w:w="9219.0" w:type="dxa"/>
        <w:jc w:val="left"/>
        <w:tblInd w:w="-14.0" w:type="dxa"/>
        <w:tblLayout w:type="fixed"/>
        <w:tblLook w:val="0400"/>
      </w:tblPr>
      <w:tblGrid>
        <w:gridCol w:w="8113"/>
        <w:gridCol w:w="1106"/>
        <w:tblGridChange w:id="0">
          <w:tblGrid>
            <w:gridCol w:w="8113"/>
            <w:gridCol w:w="1106"/>
          </w:tblGrid>
        </w:tblGridChange>
      </w:tblGrid>
      <w:tr>
        <w:trPr>
          <w:cantSplit w:val="0"/>
          <w:trHeight w:val="3764" w:hRule="atLeast"/>
          <w:tblHeader w:val="0"/>
        </w:trPr>
        <w:tc>
          <w:tcPr>
            <w:gridSpan w:val="2"/>
            <w:tcBorders>
              <w:top w:color="000000" w:space="0" w:sz="8" w:val="single"/>
              <w:left w:color="000000" w:space="0" w:sz="8" w:val="single"/>
              <w:bottom w:color="000000" w:space="0" w:sz="15" w:val="single"/>
              <w:right w:color="000000" w:space="0" w:sz="14" w:val="single"/>
            </w:tcBorders>
          </w:tcPr>
          <w:p w:rsidR="00000000" w:rsidDel="00000000" w:rsidP="00000000" w:rsidRDefault="00000000" w:rsidRPr="00000000" w14:paraId="0000005B">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5C">
            <w:pPr>
              <w:ind w:left="14" w:firstLine="0"/>
              <w:rPr/>
            </w:pPr>
            <w:r w:rsidDel="00000000" w:rsidR="00000000" w:rsidRPr="00000000">
              <w:rPr>
                <w:rFonts w:ascii="Times New Roman" w:cs="Times New Roman" w:eastAsia="Times New Roman" w:hAnsi="Times New Roman"/>
                <w:sz w:val="24"/>
                <w:szCs w:val="24"/>
                <w:rtl w:val="0"/>
              </w:rPr>
              <w:t xml:space="preserve">relating to skills: </w:t>
            </w:r>
            <w:r w:rsidDel="00000000" w:rsidR="00000000" w:rsidRPr="00000000">
              <w:rPr>
                <w:rtl w:val="0"/>
              </w:rPr>
            </w:r>
          </w:p>
          <w:p w:rsidR="00000000" w:rsidDel="00000000" w:rsidP="00000000" w:rsidRDefault="00000000" w:rsidRPr="00000000" w14:paraId="0000005D">
            <w:pPr>
              <w:ind w:left="14" w:firstLine="0"/>
              <w:rPr/>
            </w:pPr>
            <w:r w:rsidDel="00000000" w:rsidR="00000000" w:rsidRPr="00000000">
              <w:rPr>
                <w:rFonts w:ascii="Times New Roman" w:cs="Times New Roman" w:eastAsia="Times New Roman" w:hAnsi="Times New Roman"/>
                <w:rtl w:val="0"/>
              </w:rPr>
              <w:t xml:space="preserve">PEU_U01 - He can initiate a business activity, selects the organizational and legal form.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5E">
            <w:pPr>
              <w:ind w:left="14" w:firstLine="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5F">
            <w:pPr>
              <w:ind w:left="14" w:firstLine="0"/>
              <w:rPr/>
            </w:pPr>
            <w:r w:rsidDel="00000000" w:rsidR="00000000" w:rsidRPr="00000000">
              <w:rPr>
                <w:rFonts w:ascii="Times New Roman" w:cs="Times New Roman" w:eastAsia="Times New Roman" w:hAnsi="Times New Roman"/>
                <w:rtl w:val="0"/>
              </w:rPr>
              <w:t xml:space="preserve">PEU_U02 - He can use appropriate legal standards in specific activities in the organization. </w:t>
            </w:r>
            <w:r w:rsidDel="00000000" w:rsidR="00000000" w:rsidRPr="00000000">
              <w:rPr>
                <w:rtl w:val="0"/>
              </w:rPr>
            </w:r>
          </w:p>
          <w:p w:rsidR="00000000" w:rsidDel="00000000" w:rsidP="00000000" w:rsidRDefault="00000000" w:rsidRPr="00000000" w14:paraId="00000060">
            <w:pPr>
              <w:ind w:left="14" w:firstLine="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61">
            <w:pPr>
              <w:spacing w:after="6" w:line="232" w:lineRule="auto"/>
              <w:ind w:left="715" w:hanging="701"/>
              <w:rPr/>
            </w:pPr>
            <w:r w:rsidDel="00000000" w:rsidR="00000000" w:rsidRPr="00000000">
              <w:rPr>
                <w:rFonts w:ascii="Times New Roman" w:cs="Times New Roman" w:eastAsia="Times New Roman" w:hAnsi="Times New Roman"/>
                <w:rtl w:val="0"/>
              </w:rPr>
              <w:t xml:space="preserve">PEU_U03 - He can search for and properly select the latest literature related to the legal aspects of the organization's functioning on the market.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62">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63">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64">
            <w:pPr>
              <w:ind w:left="14" w:firstLine="0"/>
              <w:rPr/>
            </w:pPr>
            <w:r w:rsidDel="00000000" w:rsidR="00000000" w:rsidRPr="00000000">
              <w:rPr>
                <w:rFonts w:ascii="Times New Roman" w:cs="Times New Roman" w:eastAsia="Times New Roman" w:hAnsi="Times New Roman"/>
                <w:sz w:val="24"/>
                <w:szCs w:val="24"/>
                <w:rtl w:val="0"/>
              </w:rPr>
              <w:t xml:space="preserve">relating to social competences: </w:t>
            </w:r>
            <w:r w:rsidDel="00000000" w:rsidR="00000000" w:rsidRPr="00000000">
              <w:rPr>
                <w:rtl w:val="0"/>
              </w:rPr>
            </w:r>
          </w:p>
          <w:p w:rsidR="00000000" w:rsidDel="00000000" w:rsidP="00000000" w:rsidRDefault="00000000" w:rsidRPr="00000000" w14:paraId="00000065">
            <w:pPr>
              <w:spacing w:after="54" w:line="239" w:lineRule="auto"/>
              <w:ind w:left="715" w:hanging="701"/>
              <w:rPr/>
            </w:pPr>
            <w:r w:rsidDel="00000000" w:rsidR="00000000" w:rsidRPr="00000000">
              <w:rPr>
                <w:rFonts w:ascii="Times New Roman" w:cs="Times New Roman" w:eastAsia="Times New Roman" w:hAnsi="Times New Roman"/>
                <w:sz w:val="24"/>
                <w:szCs w:val="24"/>
                <w:rtl w:val="0"/>
              </w:rPr>
              <w:t xml:space="preserve">PEU_K01 </w:t>
            </w:r>
            <w:r w:rsidDel="00000000" w:rsidR="00000000" w:rsidRPr="00000000">
              <w:rPr>
                <w:rFonts w:ascii="Times New Roman" w:cs="Times New Roman" w:eastAsia="Times New Roman" w:hAnsi="Times New Roman"/>
                <w:rtl w:val="0"/>
              </w:rPr>
              <w:t xml:space="preserve">- He is prepared to communicate, persuade and defend his views in the name of achieving common goals.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66">
            <w:pPr>
              <w:ind w:left="1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418" w:hRule="atLeast"/>
          <w:tblHeader w:val="0"/>
        </w:trPr>
        <w:tc>
          <w:tcPr>
            <w:gridSpan w:val="2"/>
            <w:tcBorders>
              <w:top w:color="000000" w:space="0" w:sz="15" w:val="single"/>
              <w:left w:color="000000" w:space="0" w:sz="8" w:val="single"/>
              <w:bottom w:color="000000" w:space="0" w:sz="8" w:val="single"/>
              <w:right w:color="000000" w:space="0" w:sz="14" w:val="single"/>
            </w:tcBorders>
          </w:tcPr>
          <w:p w:rsidR="00000000" w:rsidDel="00000000" w:rsidP="00000000" w:rsidRDefault="00000000" w:rsidRPr="00000000" w14:paraId="00000068">
            <w:pPr>
              <w:ind w:left="1" w:firstLine="0"/>
              <w:jc w:val="center"/>
              <w:rPr/>
            </w:pPr>
            <w:r w:rsidDel="00000000" w:rsidR="00000000" w:rsidRPr="00000000">
              <w:rPr>
                <w:rFonts w:ascii="Times New Roman" w:cs="Times New Roman" w:eastAsia="Times New Roman" w:hAnsi="Times New Roman"/>
                <w:b w:val="1"/>
                <w:sz w:val="24"/>
                <w:szCs w:val="24"/>
                <w:rtl w:val="0"/>
              </w:rPr>
              <w:t xml:space="preserve">PROGRAM CONTENT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72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A">
            <w:pPr>
              <w:ind w:right="20"/>
              <w:jc w:val="center"/>
              <w:rPr/>
            </w:pPr>
            <w:r w:rsidDel="00000000" w:rsidR="00000000" w:rsidRPr="00000000">
              <w:rPr>
                <w:rFonts w:ascii="Times New Roman" w:cs="Times New Roman" w:eastAsia="Times New Roman" w:hAnsi="Times New Roman"/>
                <w:b w:val="1"/>
                <w:rtl w:val="0"/>
              </w:rPr>
              <w:t xml:space="preserve">Lectures </w:t>
            </w:r>
            <w:r w:rsidDel="00000000" w:rsidR="00000000" w:rsidRPr="00000000">
              <w:rPr>
                <w:rtl w:val="0"/>
              </w:rPr>
            </w:r>
          </w:p>
        </w:tc>
        <w:tc>
          <w:tcPr>
            <w:tcBorders>
              <w:top w:color="000000" w:space="0" w:sz="8" w:val="single"/>
              <w:left w:color="000000" w:space="0" w:sz="8" w:val="single"/>
              <w:bottom w:color="000000" w:space="0" w:sz="8" w:val="single"/>
              <w:right w:color="000000" w:space="0" w:sz="14" w:val="single"/>
            </w:tcBorders>
          </w:tcPr>
          <w:p w:rsidR="00000000" w:rsidDel="00000000" w:rsidP="00000000" w:rsidRDefault="00000000" w:rsidRPr="00000000" w14:paraId="0000006B">
            <w:pPr>
              <w:ind w:left="-2" w:firstLine="0"/>
              <w:rPr/>
            </w:pPr>
            <w:r w:rsidDel="00000000" w:rsidR="00000000" w:rsidRPr="00000000">
              <w:rPr>
                <w:rFonts w:ascii="Times New Roman" w:cs="Times New Roman" w:eastAsia="Times New Roman" w:hAnsi="Times New Roman"/>
                <w:b w:val="1"/>
                <w:sz w:val="18"/>
                <w:szCs w:val="18"/>
                <w:rtl w:val="0"/>
              </w:rPr>
              <w:t xml:space="preserve">Number of hours </w:t>
            </w:r>
            <w:r w:rsidDel="00000000" w:rsidR="00000000" w:rsidRPr="00000000">
              <w:rPr>
                <w:rtl w:val="0"/>
              </w:rPr>
            </w:r>
          </w:p>
        </w:tc>
      </w:tr>
    </w:tbl>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tblW w:w="9225.0" w:type="dxa"/>
        <w:jc w:val="left"/>
        <w:tblLayout w:type="fixed"/>
        <w:tblLook w:val="0400"/>
      </w:tblPr>
      <w:tblGrid>
        <w:gridCol w:w="724"/>
        <w:gridCol w:w="7371"/>
        <w:gridCol w:w="1130"/>
        <w:tblGridChange w:id="0">
          <w:tblGrid>
            <w:gridCol w:w="724"/>
            <w:gridCol w:w="7371"/>
            <w:gridCol w:w="1130"/>
          </w:tblGrid>
        </w:tblGridChange>
      </w:tblGrid>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D">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1</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6E">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Introduction to the topic - the notion of law, of legal norm. EU and Polish law. Sources of Law. Division of law into branches. Civil rights and freedoms set out in the Polish constitution.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F">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sz w:val="2"/>
                <w:szCs w:val="2"/>
                <w:rtl w:val="0"/>
              </w:rPr>
              <w:t xml:space="preserve">2</w:t>
            </w:r>
            <w:r w:rsidDel="00000000" w:rsidR="00000000" w:rsidRPr="00000000">
              <w:rPr>
                <w:rFonts w:ascii="Times New Roman" w:cs="Times New Roman" w:eastAsia="Times New Roman" w:hAnsi="Times New Roman"/>
                <w:color w:val="000000"/>
                <w:rtl w:val="0"/>
              </w:rPr>
              <w:t xml:space="preserve">2</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0">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2</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1">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Introduction to civil law. The guiding principles of civil law. Structure and sources of civil law. Characteristics of legal entities (natural persons, legal persons). Legal capacity, legal capacity, the concept of natural persons. Incapacitation. Recognition for the deceased. The concept of European citizenship and citizenship. The passage of time as a civil law event (limitation of claims).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2">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3">
            <w:pPr>
              <w:spacing w:after="20" w:before="2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3</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Ways of acquiring property rights (e.g. through a sales contract, prescription, waiver, inheritance) and ways of its loss (e.g. through a contract, destruction of property, abandonment of property).</w:t>
            </w:r>
          </w:p>
          <w:p w:rsidR="00000000" w:rsidDel="00000000" w:rsidP="00000000" w:rsidRDefault="00000000" w:rsidRPr="00000000" w14:paraId="000000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Basic rights to things (ownership, use, mortgage, pledge, easement)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6">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7">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4-6</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8">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 concept and essence of commercial law. Basic principles of commercial  law. The concept of entrepreneur and enterprise. Place of commercial law in the legal system. Sources of commercial law. Business Constitution - a package of five acts with particular emphasis on the law: Entrepreneurs' Law. Rights and obligations of entrepreneurs. The concept of business activity. Forms of doing business.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9">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6</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A">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7</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B">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Problems of business insolvency - restructuring and bankruptcy proceedings.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C">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D">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8</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7E">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Execution of late payments. Enforcement proceedings in commercial matters. Mediation as a means of resolving disputes.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7F">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0">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9-10</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1">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Competition and consumer protection. Protection of competition in the light of EU law. The role of entrepreneurs on the consumer market. The concept of consumer. Premises of consumer protection. Basic consumer rights. Consumer right to information. Consumer complaints - warranty, guarantee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2">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4</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3">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11</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4">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General information on labor law. The main principles of labor law. The procedure for concluding an employment contract. Basic types of employment contracts. Additional clauses in employment contracts. Ways to resolve disputes in labor law.</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5">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6">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12-13</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7">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Management contract. The definition of manager. Legal responsibility of managers - the basis for this responsibility. Contract liability in business operations.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8">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4</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9">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14</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A">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General information related to the protection of intellectual property in the business of the enterprise (concept, essence, elements)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B">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tl w:val="0"/>
              </w:rPr>
            </w:r>
          </w:p>
        </w:tc>
      </w:tr>
      <w:tr>
        <w:trPr>
          <w:cantSplit w:val="0"/>
          <w:trHeight w:val="15" w:hRule="atLeast"/>
          <w:tblHeader w:val="0"/>
        </w:trPr>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C">
            <w:pPr>
              <w:spacing w:after="20" w:before="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Lec 15</w:t>
            </w:r>
          </w:p>
        </w:tc>
        <w:tc>
          <w:tcPr>
            <w:tcBorders>
              <w:top w:color="000000" w:space="0" w:sz="8" w:val="single"/>
              <w:left w:color="000000" w:space="0" w:sz="8" w:val="single"/>
              <w:bottom w:color="000000" w:space="0" w:sz="8" w:val="single"/>
              <w:right w:color="000000" w:space="0" w:sz="0" w:val="nil"/>
            </w:tcBorders>
          </w:tcPr>
          <w:p w:rsidR="00000000" w:rsidDel="00000000" w:rsidP="00000000" w:rsidRDefault="00000000" w:rsidRPr="00000000" w14:paraId="0000008D">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Test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E">
            <w:pPr>
              <w:spacing w:after="0" w:line="240" w:lineRule="auto"/>
              <w:jc w:val="center"/>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rtl w:val="0"/>
              </w:rPr>
              <w:t xml:space="preserve">2</w:t>
            </w:r>
            <w:r w:rsidDel="00000000" w:rsidR="00000000" w:rsidRPr="00000000">
              <w:rPr>
                <w:rtl w:val="0"/>
              </w:rPr>
            </w:r>
          </w:p>
        </w:tc>
      </w:tr>
    </w:tbl>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
          <w:szCs w:val="2"/>
        </w:rPr>
      </w:pPr>
      <w:r w:rsidDel="00000000" w:rsidR="00000000" w:rsidRPr="00000000">
        <w:rPr>
          <w:rtl w:val="0"/>
        </w:rPr>
      </w:r>
    </w:p>
    <w:tbl>
      <w:tblPr>
        <w:tblStyle w:val="Table5"/>
        <w:tblW w:w="9219.0" w:type="dxa"/>
        <w:jc w:val="left"/>
        <w:tblInd w:w="-14.0" w:type="dxa"/>
        <w:tblLayout w:type="fixed"/>
        <w:tblLook w:val="0400"/>
      </w:tblPr>
      <w:tblGrid>
        <w:gridCol w:w="722"/>
        <w:gridCol w:w="7391"/>
        <w:gridCol w:w="1106"/>
        <w:tblGridChange w:id="0">
          <w:tblGrid>
            <w:gridCol w:w="722"/>
            <w:gridCol w:w="7391"/>
            <w:gridCol w:w="1106"/>
          </w:tblGrid>
        </w:tblGridChange>
      </w:tblGrid>
      <w:tr>
        <w:trPr>
          <w:cantSplit w:val="0"/>
          <w:trHeight w:val="353" w:hRule="atLeast"/>
          <w:tblHeader w:val="0"/>
        </w:trPr>
        <w:tc>
          <w:tcPr>
            <w:tcBorders>
              <w:top w:color="000000" w:space="0" w:sz="8" w:val="single"/>
              <w:left w:color="000000" w:space="0" w:sz="8" w:val="single"/>
              <w:bottom w:color="000000" w:space="0" w:sz="15" w:val="single"/>
              <w:right w:color="000000" w:space="0" w:sz="8" w:val="single"/>
            </w:tcBorders>
          </w:tcPr>
          <w:p w:rsidR="00000000" w:rsidDel="00000000" w:rsidP="00000000" w:rsidRDefault="00000000" w:rsidRPr="00000000" w14:paraId="00000090">
            <w:pPr>
              <w:rPr/>
            </w:pPr>
            <w:r w:rsidDel="00000000" w:rsidR="00000000" w:rsidRPr="00000000">
              <w:rPr>
                <w:rtl w:val="0"/>
              </w:rPr>
            </w:r>
          </w:p>
        </w:tc>
        <w:tc>
          <w:tcPr>
            <w:tcBorders>
              <w:top w:color="000000" w:space="0" w:sz="8" w:val="single"/>
              <w:left w:color="000000" w:space="0" w:sz="8" w:val="single"/>
              <w:bottom w:color="000000" w:space="0" w:sz="15" w:val="single"/>
              <w:right w:color="000000" w:space="0" w:sz="8" w:val="single"/>
            </w:tcBorders>
          </w:tcPr>
          <w:p w:rsidR="00000000" w:rsidDel="00000000" w:rsidP="00000000" w:rsidRDefault="00000000" w:rsidRPr="00000000" w14:paraId="00000091">
            <w:pPr>
              <w:ind w:left="17" w:firstLine="0"/>
              <w:rPr/>
            </w:pPr>
            <w:r w:rsidDel="00000000" w:rsidR="00000000" w:rsidRPr="00000000">
              <w:rPr>
                <w:rFonts w:ascii="Times New Roman" w:cs="Times New Roman" w:eastAsia="Times New Roman" w:hAnsi="Times New Roman"/>
                <w:rtl w:val="0"/>
              </w:rPr>
              <w:t xml:space="preserve">Total hours </w:t>
            </w:r>
            <w:r w:rsidDel="00000000" w:rsidR="00000000" w:rsidRPr="00000000">
              <w:rPr>
                <w:rtl w:val="0"/>
              </w:rPr>
            </w:r>
          </w:p>
        </w:tc>
        <w:tc>
          <w:tcPr>
            <w:tcBorders>
              <w:top w:color="000000" w:space="0" w:sz="8" w:val="single"/>
              <w:left w:color="000000" w:space="0" w:sz="8" w:val="single"/>
              <w:bottom w:color="000000" w:space="0" w:sz="15" w:val="single"/>
              <w:right w:color="000000" w:space="0" w:sz="14" w:val="single"/>
            </w:tcBorders>
          </w:tcPr>
          <w:p w:rsidR="00000000" w:rsidDel="00000000" w:rsidP="00000000" w:rsidRDefault="00000000" w:rsidRPr="00000000" w14:paraId="00000092">
            <w:pPr>
              <w:ind w:right="11"/>
              <w:jc w:val="center"/>
              <w:rPr/>
            </w:pPr>
            <w:r w:rsidDel="00000000" w:rsidR="00000000" w:rsidRPr="00000000">
              <w:rPr>
                <w:rFonts w:ascii="Times New Roman" w:cs="Times New Roman" w:eastAsia="Times New Roman" w:hAnsi="Times New Roman"/>
                <w:b w:val="1"/>
                <w:rtl w:val="0"/>
              </w:rPr>
              <w:t xml:space="preserve">30</w:t>
            </w:r>
            <w:r w:rsidDel="00000000" w:rsidR="00000000" w:rsidRPr="00000000">
              <w:rPr>
                <w:rtl w:val="0"/>
              </w:rPr>
            </w:r>
          </w:p>
        </w:tc>
      </w:tr>
      <w:tr>
        <w:trPr>
          <w:cantSplit w:val="0"/>
          <w:trHeight w:val="473" w:hRule="atLeast"/>
          <w:tblHeader w:val="0"/>
        </w:trPr>
        <w:tc>
          <w:tcPr>
            <w:gridSpan w:val="2"/>
            <w:tcBorders>
              <w:top w:color="000000" w:space="0" w:sz="15" w:val="single"/>
              <w:left w:color="000000" w:space="0" w:sz="8" w:val="single"/>
              <w:bottom w:color="000000" w:space="0" w:sz="8" w:val="single"/>
              <w:right w:color="000000" w:space="0" w:sz="8" w:val="single"/>
            </w:tcBorders>
          </w:tcPr>
          <w:p w:rsidR="00000000" w:rsidDel="00000000" w:rsidP="00000000" w:rsidRDefault="00000000" w:rsidRPr="00000000" w14:paraId="00000093">
            <w:pPr>
              <w:ind w:left="13" w:firstLine="0"/>
              <w:jc w:val="center"/>
              <w:rPr/>
            </w:pPr>
            <w:r w:rsidDel="00000000" w:rsidR="00000000" w:rsidRPr="00000000">
              <w:rPr>
                <w:rFonts w:ascii="Times New Roman" w:cs="Times New Roman" w:eastAsia="Times New Roman" w:hAnsi="Times New Roman"/>
                <w:b w:val="1"/>
                <w:rtl w:val="0"/>
              </w:rPr>
              <w:t xml:space="preserve">Classes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c>
          <w:tcPr>
            <w:tcBorders>
              <w:top w:color="000000" w:space="0" w:sz="15" w:val="single"/>
              <w:left w:color="000000" w:space="0" w:sz="8" w:val="single"/>
              <w:bottom w:color="000000" w:space="0" w:sz="8" w:val="single"/>
              <w:right w:color="000000" w:space="0" w:sz="14" w:val="single"/>
            </w:tcBorders>
          </w:tcPr>
          <w:p w:rsidR="00000000" w:rsidDel="00000000" w:rsidP="00000000" w:rsidRDefault="00000000" w:rsidRPr="00000000" w14:paraId="00000095">
            <w:pPr>
              <w:ind w:left="34" w:firstLine="0"/>
              <w:rPr/>
            </w:pPr>
            <w:r w:rsidDel="00000000" w:rsidR="00000000" w:rsidRPr="00000000">
              <w:rPr>
                <w:rFonts w:ascii="Times New Roman" w:cs="Times New Roman" w:eastAsia="Times New Roman" w:hAnsi="Times New Roman"/>
                <w:b w:val="1"/>
                <w:sz w:val="18"/>
                <w:szCs w:val="18"/>
                <w:rtl w:val="0"/>
              </w:rPr>
              <w:t xml:space="preserve">Number of hours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6"/>
        <w:tblW w:w="9210.0" w:type="dxa"/>
        <w:jc w:val="left"/>
        <w:tblLayout w:type="fixed"/>
        <w:tblLook w:val="0400"/>
      </w:tblPr>
      <w:tblGrid>
        <w:gridCol w:w="724"/>
        <w:gridCol w:w="7406"/>
        <w:gridCol w:w="1080"/>
        <w:tblGridChange w:id="0">
          <w:tblGrid>
            <w:gridCol w:w="724"/>
            <w:gridCol w:w="7406"/>
            <w:gridCol w:w="108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7">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1-2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8">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Characteristics of basic civil law contracts part 1 (sale, rent, order, work)</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9">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A">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3-4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B">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Characteristics of basic civil law contracts part 2 (leasing, commission, agency contract, insurance)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C">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D">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5-6</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E">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Agreements closely related to business operations (factoring, franchising)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9F">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0">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7</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1">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 procedure for setting up a sole proprietorship. The role and place of a civil law partnership in business transactions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2">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3">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8-9</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4">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 role and place of partnerships in business transactions. Characteristics of partnerships (general partnership, limited partnership, partnership, limited joint-stock partnership).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5">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6">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10-11</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7">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Capital companies in business trading. Establishment of a limited liability company (place of establishment, formalities, costs). Statute of the company z o.o. Shareholders and shares in the company z o.o. The share capital of the limited liability company Company organs z o.o. Dissolution and liquidation of a limited liability company. Establishment of joint-stock (place of establishment, formalities, costs). Statute of a joint-stock company. Shareholders and shares in a joint-stock company. The share capital of a joint-stock company. Joint Stock Bodies. Dissolution and liquidation of a joint-stock company. Transforming capital companies into other companies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8">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9">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12</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A">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Merging, dividing and transforming companies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B">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C">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13</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D">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Prohibited Commercial Practices. Aggressive commercial practices. Not allowed clauses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E">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AF">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14</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0">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Material and organizational responsibility of employees. Employers' liability. Catalog of sanctions provided for breach of basic obligations by the employee and employer.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1">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2">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 15</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3">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Test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4">
            <w:pP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r>
      <w:tr>
        <w:trPr>
          <w:cantSplit w:val="0"/>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5">
            <w:pPr>
              <w:spacing w:after="0" w:line="240" w:lineRule="auto"/>
              <w:rPr>
                <w:rFonts w:ascii="Times New Roman" w:cs="Times New Roman" w:eastAsia="Times New Roman" w:hAnsi="Times New Roman"/>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6">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Total hours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7">
            <w:pPr>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30</w:t>
            </w:r>
          </w:p>
        </w:tc>
      </w:tr>
    </w:tbl>
    <w:p w:rsidR="00000000" w:rsidDel="00000000" w:rsidP="00000000" w:rsidRDefault="00000000" w:rsidRPr="00000000" w14:paraId="000000B8">
      <w:pPr>
        <w:spacing w:after="0" w:lineRule="auto"/>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bl>
      <w:tblPr>
        <w:tblStyle w:val="Table7"/>
        <w:tblW w:w="9219.0" w:type="dxa"/>
        <w:jc w:val="left"/>
        <w:tblInd w:w="-14.0" w:type="dxa"/>
        <w:tblLayout w:type="fixed"/>
        <w:tblLook w:val="0400"/>
      </w:tblPr>
      <w:tblGrid>
        <w:gridCol w:w="9219"/>
        <w:tblGridChange w:id="0">
          <w:tblGrid>
            <w:gridCol w:w="9219"/>
          </w:tblGrid>
        </w:tblGridChange>
      </w:tblGrid>
      <w:tr>
        <w:trPr>
          <w:cantSplit w:val="0"/>
          <w:trHeight w:val="415" w:hRule="atLeast"/>
          <w:tblHeader w:val="0"/>
        </w:trPr>
        <w:tc>
          <w:tcPr>
            <w:tcBorders>
              <w:top w:color="000000" w:space="0" w:sz="15" w:val="single"/>
              <w:left w:color="000000" w:space="0" w:sz="8" w:val="single"/>
              <w:bottom w:color="000000" w:space="0" w:sz="8" w:val="single"/>
              <w:right w:color="000000" w:space="0" w:sz="14" w:val="single"/>
            </w:tcBorders>
          </w:tcPr>
          <w:p w:rsidR="00000000" w:rsidDel="00000000" w:rsidP="00000000" w:rsidRDefault="00000000" w:rsidRPr="00000000" w14:paraId="000000B9">
            <w:pPr>
              <w:ind w:left="102" w:firstLine="0"/>
              <w:jc w:val="center"/>
              <w:rPr/>
            </w:pPr>
            <w:r w:rsidDel="00000000" w:rsidR="00000000" w:rsidRPr="00000000">
              <w:rPr>
                <w:rFonts w:ascii="Times New Roman" w:cs="Times New Roman" w:eastAsia="Times New Roman" w:hAnsi="Times New Roman"/>
                <w:b w:val="1"/>
                <w:sz w:val="24"/>
                <w:szCs w:val="24"/>
                <w:rtl w:val="0"/>
              </w:rPr>
              <w:t xml:space="preserve">TEACHING TOOLS USED </w:t>
            </w:r>
            <w:r w:rsidDel="00000000" w:rsidR="00000000" w:rsidRPr="00000000">
              <w:rPr>
                <w:rtl w:val="0"/>
              </w:rPr>
            </w:r>
          </w:p>
        </w:tc>
      </w:tr>
      <w:tr>
        <w:trPr>
          <w:cantSplit w:val="0"/>
          <w:trHeight w:val="878" w:hRule="atLeast"/>
          <w:tblHeader w:val="0"/>
        </w:trPr>
        <w:tc>
          <w:tcPr>
            <w:tcBorders>
              <w:top w:color="000000" w:space="0" w:sz="8" w:val="single"/>
              <w:left w:color="000000" w:space="0" w:sz="8" w:val="single"/>
              <w:bottom w:color="000000" w:space="0" w:sz="8" w:val="single"/>
              <w:right w:color="000000" w:space="0" w:sz="14" w:val="single"/>
            </w:tcBorders>
          </w:tcPr>
          <w:p w:rsidR="00000000" w:rsidDel="00000000" w:rsidP="00000000" w:rsidRDefault="00000000" w:rsidRPr="00000000" w14:paraId="000000BA">
            <w:pPr>
              <w:rPr/>
            </w:pPr>
            <w:r w:rsidDel="00000000" w:rsidR="00000000" w:rsidRPr="00000000">
              <w:rPr>
                <w:rFonts w:ascii="Times New Roman" w:cs="Times New Roman" w:eastAsia="Times New Roman" w:hAnsi="Times New Roman"/>
                <w:sz w:val="24"/>
                <w:szCs w:val="24"/>
                <w:rtl w:val="0"/>
              </w:rPr>
              <w:t xml:space="preserve">N1. Traditional lecture using transparencies and slides </w:t>
            </w:r>
            <w:r w:rsidDel="00000000" w:rsidR="00000000" w:rsidRPr="00000000">
              <w:rPr>
                <w:rtl w:val="0"/>
              </w:rPr>
            </w:r>
          </w:p>
          <w:p w:rsidR="00000000" w:rsidDel="00000000" w:rsidP="00000000" w:rsidRDefault="00000000" w:rsidRPr="00000000" w14:paraId="000000BB">
            <w:pPr>
              <w:rPr/>
            </w:pPr>
            <w:r w:rsidDel="00000000" w:rsidR="00000000" w:rsidRPr="00000000">
              <w:rPr>
                <w:rFonts w:ascii="Times New Roman" w:cs="Times New Roman" w:eastAsia="Times New Roman" w:hAnsi="Times New Roman"/>
                <w:sz w:val="24"/>
                <w:szCs w:val="24"/>
                <w:rtl w:val="0"/>
              </w:rPr>
              <w:t xml:space="preserve">N2. Consultations </w:t>
            </w:r>
            <w:r w:rsidDel="00000000" w:rsidR="00000000" w:rsidRPr="00000000">
              <w:rPr>
                <w:rtl w:val="0"/>
              </w:rPr>
            </w:r>
          </w:p>
          <w:p w:rsidR="00000000" w:rsidDel="00000000" w:rsidP="00000000" w:rsidRDefault="00000000" w:rsidRPr="00000000" w14:paraId="000000BC">
            <w:pPr>
              <w:rPr/>
            </w:pPr>
            <w:r w:rsidDel="00000000" w:rsidR="00000000" w:rsidRPr="00000000">
              <w:rPr>
                <w:rFonts w:ascii="Times New Roman" w:cs="Times New Roman" w:eastAsia="Times New Roman" w:hAnsi="Times New Roman"/>
                <w:sz w:val="24"/>
                <w:szCs w:val="24"/>
                <w:rtl w:val="0"/>
              </w:rPr>
              <w:t xml:space="preserve">N3. Own work - independent studies </w:t>
            </w:r>
            <w:r w:rsidDel="00000000" w:rsidR="00000000" w:rsidRPr="00000000">
              <w:rPr>
                <w:rtl w:val="0"/>
              </w:rPr>
            </w:r>
          </w:p>
        </w:tc>
      </w:tr>
    </w:tbl>
    <w:p w:rsidR="00000000" w:rsidDel="00000000" w:rsidP="00000000" w:rsidRDefault="00000000" w:rsidRPr="00000000" w14:paraId="000000BD">
      <w:pPr>
        <w:spacing w:after="0" w:lineRule="auto"/>
        <w:ind w:right="231"/>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E">
      <w:pPr>
        <w:spacing w:after="0" w:lineRule="auto"/>
        <w:ind w:right="231"/>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F">
      <w:pPr>
        <w:spacing w:after="0" w:lineRule="auto"/>
        <w:ind w:right="231"/>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0">
      <w:pPr>
        <w:spacing w:after="0" w:lineRule="auto"/>
        <w:ind w:right="231"/>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1">
      <w:pPr>
        <w:spacing w:after="0" w:lineRule="auto"/>
        <w:ind w:right="231"/>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2">
      <w:pPr>
        <w:spacing w:after="0" w:lineRule="auto"/>
        <w:ind w:right="231"/>
        <w:jc w:val="center"/>
        <w:rPr/>
      </w:pPr>
      <w:r w:rsidDel="00000000" w:rsidR="00000000" w:rsidRPr="00000000">
        <w:rPr>
          <w:rFonts w:ascii="Times New Roman" w:cs="Times New Roman" w:eastAsia="Times New Roman" w:hAnsi="Times New Roman"/>
          <w:b w:val="1"/>
          <w:rtl w:val="0"/>
        </w:rPr>
        <w:t xml:space="preserve">EVALUATION OF SUBJECT LEARNING OUTCOMES ACHIEVEMENT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bl>
      <w:tblPr>
        <w:tblStyle w:val="Table8"/>
        <w:tblW w:w="9258.0" w:type="dxa"/>
        <w:jc w:val="left"/>
        <w:tblInd w:w="-14.0" w:type="dxa"/>
        <w:tblLayout w:type="fixed"/>
        <w:tblLook w:val="0400"/>
      </w:tblPr>
      <w:tblGrid>
        <w:gridCol w:w="1898"/>
        <w:gridCol w:w="1611"/>
        <w:gridCol w:w="5749"/>
        <w:tblGridChange w:id="0">
          <w:tblGrid>
            <w:gridCol w:w="1898"/>
            <w:gridCol w:w="1611"/>
            <w:gridCol w:w="5749"/>
          </w:tblGrid>
        </w:tblGridChange>
      </w:tblGrid>
      <w:tr>
        <w:trPr>
          <w:cantSplit w:val="0"/>
          <w:trHeight w:val="143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3">
            <w:pPr>
              <w:ind w:left="14" w:firstLine="0"/>
              <w:rPr/>
            </w:pPr>
            <w:r w:rsidDel="00000000" w:rsidR="00000000" w:rsidRPr="00000000">
              <w:rPr>
                <w:rFonts w:ascii="Times New Roman" w:cs="Times New Roman" w:eastAsia="Times New Roman" w:hAnsi="Times New Roman"/>
                <w:b w:val="1"/>
                <w:rtl w:val="0"/>
              </w:rPr>
              <w:t xml:space="preserve">Evaluation</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 – forming (during semester), P – concluding (at semester end)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4">
            <w:pPr>
              <w:ind w:left="17" w:firstLine="0"/>
              <w:rPr/>
            </w:pPr>
            <w:r w:rsidDel="00000000" w:rsidR="00000000" w:rsidRPr="00000000">
              <w:rPr>
                <w:rFonts w:ascii="Times New Roman" w:cs="Times New Roman" w:eastAsia="Times New Roman" w:hAnsi="Times New Roman"/>
                <w:rtl w:val="0"/>
              </w:rPr>
              <w:t xml:space="preserve">Learning outcomes number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5">
            <w:pPr>
              <w:ind w:left="17" w:firstLine="0"/>
              <w:rPr/>
            </w:pPr>
            <w:r w:rsidDel="00000000" w:rsidR="00000000" w:rsidRPr="00000000">
              <w:rPr>
                <w:rFonts w:ascii="Times New Roman" w:cs="Times New Roman" w:eastAsia="Times New Roman" w:hAnsi="Times New Roman"/>
                <w:rtl w:val="0"/>
              </w:rPr>
              <w:t xml:space="preserve">Way of evaluating learning outcomes achievement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C6">
            <w:pPr>
              <w:ind w:left="-24" w:firstLine="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1568"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7">
            <w:pPr>
              <w:ind w:left="14" w:firstLine="0"/>
              <w:rPr/>
            </w:pPr>
            <w:r w:rsidDel="00000000" w:rsidR="00000000" w:rsidRPr="00000000">
              <w:rPr>
                <w:rFonts w:ascii="Times New Roman" w:cs="Times New Roman" w:eastAsia="Times New Roman" w:hAnsi="Times New Roman"/>
                <w:sz w:val="24"/>
                <w:szCs w:val="24"/>
                <w:rtl w:val="0"/>
              </w:rPr>
              <w:t xml:space="preserve">F1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8">
            <w:pPr>
              <w:ind w:left="17" w:firstLine="0"/>
              <w:rPr/>
            </w:pPr>
            <w:r w:rsidDel="00000000" w:rsidR="00000000" w:rsidRPr="00000000">
              <w:rPr>
                <w:rFonts w:ascii="Times New Roman" w:cs="Times New Roman" w:eastAsia="Times New Roman" w:hAnsi="Times New Roman"/>
                <w:rtl w:val="0"/>
              </w:rPr>
              <w:t xml:space="preserve">PEU_W01 </w:t>
            </w:r>
            <w:r w:rsidDel="00000000" w:rsidR="00000000" w:rsidRPr="00000000">
              <w:rPr>
                <w:rtl w:val="0"/>
              </w:rPr>
            </w:r>
          </w:p>
          <w:p w:rsidR="00000000" w:rsidDel="00000000" w:rsidP="00000000" w:rsidRDefault="00000000" w:rsidRPr="00000000" w14:paraId="000000C9">
            <w:pPr>
              <w:ind w:left="17" w:firstLine="0"/>
              <w:rPr/>
            </w:pPr>
            <w:r w:rsidDel="00000000" w:rsidR="00000000" w:rsidRPr="00000000">
              <w:rPr>
                <w:rFonts w:ascii="Times New Roman" w:cs="Times New Roman" w:eastAsia="Times New Roman" w:hAnsi="Times New Roman"/>
                <w:rtl w:val="0"/>
              </w:rPr>
              <w:t xml:space="preserve">PEU_W02 </w:t>
            </w:r>
            <w:r w:rsidDel="00000000" w:rsidR="00000000" w:rsidRPr="00000000">
              <w:rPr>
                <w:rtl w:val="0"/>
              </w:rPr>
            </w:r>
          </w:p>
          <w:p w:rsidR="00000000" w:rsidDel="00000000" w:rsidP="00000000" w:rsidRDefault="00000000" w:rsidRPr="00000000" w14:paraId="000000CA">
            <w:pPr>
              <w:ind w:left="17" w:firstLine="0"/>
              <w:rPr/>
            </w:pPr>
            <w:r w:rsidDel="00000000" w:rsidR="00000000" w:rsidRPr="00000000">
              <w:rPr>
                <w:rFonts w:ascii="Times New Roman" w:cs="Times New Roman" w:eastAsia="Times New Roman" w:hAnsi="Times New Roman"/>
                <w:rtl w:val="0"/>
              </w:rPr>
              <w:t xml:space="preserve">PEU_U01 </w:t>
            </w:r>
            <w:r w:rsidDel="00000000" w:rsidR="00000000" w:rsidRPr="00000000">
              <w:rPr>
                <w:rtl w:val="0"/>
              </w:rPr>
            </w:r>
          </w:p>
          <w:p w:rsidR="00000000" w:rsidDel="00000000" w:rsidP="00000000" w:rsidRDefault="00000000" w:rsidRPr="00000000" w14:paraId="000000CB">
            <w:pPr>
              <w:ind w:left="17" w:firstLine="0"/>
              <w:rPr/>
            </w:pPr>
            <w:r w:rsidDel="00000000" w:rsidR="00000000" w:rsidRPr="00000000">
              <w:rPr>
                <w:rFonts w:ascii="Times New Roman" w:cs="Times New Roman" w:eastAsia="Times New Roman" w:hAnsi="Times New Roman"/>
                <w:rtl w:val="0"/>
              </w:rPr>
              <w:t xml:space="preserve">PEU_U02 </w:t>
            </w:r>
            <w:r w:rsidDel="00000000" w:rsidR="00000000" w:rsidRPr="00000000">
              <w:rPr>
                <w:rtl w:val="0"/>
              </w:rPr>
            </w:r>
          </w:p>
          <w:p w:rsidR="00000000" w:rsidDel="00000000" w:rsidP="00000000" w:rsidRDefault="00000000" w:rsidRPr="00000000" w14:paraId="000000CC">
            <w:pPr>
              <w:ind w:left="17" w:firstLine="0"/>
              <w:rPr/>
            </w:pPr>
            <w:r w:rsidDel="00000000" w:rsidR="00000000" w:rsidRPr="00000000">
              <w:rPr>
                <w:rFonts w:ascii="Times New Roman" w:cs="Times New Roman" w:eastAsia="Times New Roman" w:hAnsi="Times New Roman"/>
                <w:rtl w:val="0"/>
              </w:rPr>
              <w:t xml:space="preserve">PEU_U03 </w:t>
            </w:r>
            <w:r w:rsidDel="00000000" w:rsidR="00000000" w:rsidRPr="00000000">
              <w:rPr>
                <w:rtl w:val="0"/>
              </w:rPr>
            </w:r>
          </w:p>
          <w:p w:rsidR="00000000" w:rsidDel="00000000" w:rsidP="00000000" w:rsidRDefault="00000000" w:rsidRPr="00000000" w14:paraId="000000CD">
            <w:pPr>
              <w:ind w:left="17" w:firstLine="0"/>
              <w:rPr/>
            </w:pPr>
            <w:r w:rsidDel="00000000" w:rsidR="00000000" w:rsidRPr="00000000">
              <w:rPr>
                <w:rFonts w:ascii="Times New Roman" w:cs="Times New Roman" w:eastAsia="Times New Roman" w:hAnsi="Times New Roman"/>
                <w:rtl w:val="0"/>
              </w:rPr>
              <w:t xml:space="preserve">PEU_K01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E">
            <w:pPr>
              <w:ind w:left="17" w:firstLine="0"/>
              <w:rPr/>
            </w:pPr>
            <w:r w:rsidDel="00000000" w:rsidR="00000000" w:rsidRPr="00000000">
              <w:rPr>
                <w:rFonts w:ascii="Times New Roman" w:cs="Times New Roman" w:eastAsia="Times New Roman" w:hAnsi="Times New Roman"/>
                <w:rtl w:val="0"/>
              </w:rPr>
              <w:t xml:space="preserve">Lecture with multimedia presentation, Presentations of listeners.</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Frequency. </w:t>
            </w:r>
            <w:r w:rsidDel="00000000" w:rsidR="00000000" w:rsidRPr="00000000">
              <w:rPr>
                <w:rtl w:val="0"/>
              </w:rPr>
            </w:r>
          </w:p>
        </w:tc>
      </w:tr>
      <w:tr>
        <w:trPr>
          <w:cantSplit w:val="0"/>
          <w:trHeight w:val="1822"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CF">
            <w:pPr>
              <w:ind w:left="14" w:firstLine="0"/>
              <w:rPr/>
            </w:pPr>
            <w:r w:rsidDel="00000000" w:rsidR="00000000" w:rsidRPr="00000000">
              <w:rPr>
                <w:rFonts w:ascii="Times New Roman" w:cs="Times New Roman" w:eastAsia="Times New Roman" w:hAnsi="Times New Roman"/>
                <w:sz w:val="24"/>
                <w:szCs w:val="24"/>
                <w:rtl w:val="0"/>
              </w:rPr>
              <w:t xml:space="preserve">F2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0">
            <w:pPr>
              <w:ind w:left="17" w:firstLine="0"/>
              <w:rPr/>
            </w:pPr>
            <w:r w:rsidDel="00000000" w:rsidR="00000000" w:rsidRPr="00000000">
              <w:rPr>
                <w:rFonts w:ascii="Times New Roman" w:cs="Times New Roman" w:eastAsia="Times New Roman" w:hAnsi="Times New Roman"/>
                <w:rtl w:val="0"/>
              </w:rPr>
              <w:t xml:space="preserve">PEU_W01  </w:t>
            </w:r>
            <w:r w:rsidDel="00000000" w:rsidR="00000000" w:rsidRPr="00000000">
              <w:rPr>
                <w:rtl w:val="0"/>
              </w:rPr>
            </w:r>
          </w:p>
          <w:p w:rsidR="00000000" w:rsidDel="00000000" w:rsidP="00000000" w:rsidRDefault="00000000" w:rsidRPr="00000000" w14:paraId="000000D1">
            <w:pPr>
              <w:ind w:left="17" w:firstLine="0"/>
              <w:rPr/>
            </w:pPr>
            <w:r w:rsidDel="00000000" w:rsidR="00000000" w:rsidRPr="00000000">
              <w:rPr>
                <w:rFonts w:ascii="Times New Roman" w:cs="Times New Roman" w:eastAsia="Times New Roman" w:hAnsi="Times New Roman"/>
                <w:rtl w:val="0"/>
              </w:rPr>
              <w:t xml:space="preserve">PEU_W02  </w:t>
            </w:r>
            <w:r w:rsidDel="00000000" w:rsidR="00000000" w:rsidRPr="00000000">
              <w:rPr>
                <w:rtl w:val="0"/>
              </w:rPr>
            </w:r>
          </w:p>
          <w:p w:rsidR="00000000" w:rsidDel="00000000" w:rsidP="00000000" w:rsidRDefault="00000000" w:rsidRPr="00000000" w14:paraId="000000D2">
            <w:pPr>
              <w:ind w:left="17" w:firstLine="0"/>
              <w:rPr/>
            </w:pPr>
            <w:r w:rsidDel="00000000" w:rsidR="00000000" w:rsidRPr="00000000">
              <w:rPr>
                <w:rFonts w:ascii="Times New Roman" w:cs="Times New Roman" w:eastAsia="Times New Roman" w:hAnsi="Times New Roman"/>
                <w:rtl w:val="0"/>
              </w:rPr>
              <w:t xml:space="preserve">PEU_U01 </w:t>
            </w:r>
            <w:r w:rsidDel="00000000" w:rsidR="00000000" w:rsidRPr="00000000">
              <w:rPr>
                <w:rtl w:val="0"/>
              </w:rPr>
            </w:r>
          </w:p>
          <w:p w:rsidR="00000000" w:rsidDel="00000000" w:rsidP="00000000" w:rsidRDefault="00000000" w:rsidRPr="00000000" w14:paraId="000000D3">
            <w:pPr>
              <w:ind w:left="17" w:firstLine="0"/>
              <w:rPr/>
            </w:pPr>
            <w:r w:rsidDel="00000000" w:rsidR="00000000" w:rsidRPr="00000000">
              <w:rPr>
                <w:rFonts w:ascii="Times New Roman" w:cs="Times New Roman" w:eastAsia="Times New Roman" w:hAnsi="Times New Roman"/>
                <w:rtl w:val="0"/>
              </w:rPr>
              <w:t xml:space="preserve">PEU_U02  </w:t>
            </w:r>
            <w:r w:rsidDel="00000000" w:rsidR="00000000" w:rsidRPr="00000000">
              <w:rPr>
                <w:rtl w:val="0"/>
              </w:rPr>
            </w:r>
          </w:p>
          <w:p w:rsidR="00000000" w:rsidDel="00000000" w:rsidP="00000000" w:rsidRDefault="00000000" w:rsidRPr="00000000" w14:paraId="000000D4">
            <w:pPr>
              <w:ind w:left="17" w:firstLine="0"/>
              <w:rPr/>
            </w:pPr>
            <w:r w:rsidDel="00000000" w:rsidR="00000000" w:rsidRPr="00000000">
              <w:rPr>
                <w:rFonts w:ascii="Times New Roman" w:cs="Times New Roman" w:eastAsia="Times New Roman" w:hAnsi="Times New Roman"/>
                <w:rtl w:val="0"/>
              </w:rPr>
              <w:t xml:space="preserve">PEU_U03 </w:t>
            </w:r>
            <w:r w:rsidDel="00000000" w:rsidR="00000000" w:rsidRPr="00000000">
              <w:rPr>
                <w:rtl w:val="0"/>
              </w:rPr>
            </w:r>
          </w:p>
          <w:p w:rsidR="00000000" w:rsidDel="00000000" w:rsidP="00000000" w:rsidRDefault="00000000" w:rsidRPr="00000000" w14:paraId="000000D5">
            <w:pPr>
              <w:ind w:left="17" w:firstLine="0"/>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D6">
            <w:pPr>
              <w:ind w:left="17" w:firstLine="0"/>
              <w:rPr/>
            </w:pPr>
            <w:r w:rsidDel="00000000" w:rsidR="00000000" w:rsidRPr="00000000">
              <w:rPr>
                <w:rFonts w:ascii="Times New Roman" w:cs="Times New Roman" w:eastAsia="Times New Roman" w:hAnsi="Times New Roman"/>
                <w:rtl w:val="0"/>
              </w:rPr>
              <w:t xml:space="preserve">PEU_K01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7">
            <w:pPr>
              <w:ind w:left="17" w:firstLine="0"/>
              <w:rPr/>
            </w:pPr>
            <w:r w:rsidDel="00000000" w:rsidR="00000000" w:rsidRPr="00000000">
              <w:rPr>
                <w:rFonts w:ascii="Times New Roman" w:cs="Times New Roman" w:eastAsia="Times New Roman" w:hAnsi="Times New Roman"/>
                <w:sz w:val="24"/>
                <w:szCs w:val="24"/>
                <w:rtl w:val="0"/>
              </w:rPr>
              <w:t xml:space="preserve">Activity </w:t>
            </w:r>
            <w:r w:rsidDel="00000000" w:rsidR="00000000" w:rsidRPr="00000000">
              <w:rPr>
                <w:rtl w:val="0"/>
              </w:rPr>
            </w:r>
          </w:p>
        </w:tc>
      </w:tr>
      <w:tr>
        <w:trPr>
          <w:cantSplit w:val="0"/>
          <w:trHeight w:val="55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8">
            <w:pPr>
              <w:ind w:left="14" w:firstLine="0"/>
              <w:rPr/>
            </w:pPr>
            <w:r w:rsidDel="00000000" w:rsidR="00000000" w:rsidRPr="00000000">
              <w:rPr>
                <w:rFonts w:ascii="Times New Roman" w:cs="Times New Roman" w:eastAsia="Times New Roman" w:hAnsi="Times New Roman"/>
                <w:sz w:val="24"/>
                <w:szCs w:val="24"/>
                <w:rtl w:val="0"/>
              </w:rPr>
              <w:t xml:space="preserve">F3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9">
            <w:pPr>
              <w:ind w:left="17" w:firstLine="0"/>
              <w:rPr/>
            </w:pPr>
            <w:r w:rsidDel="00000000" w:rsidR="00000000" w:rsidRPr="00000000">
              <w:rPr>
                <w:rFonts w:ascii="Times New Roman" w:cs="Times New Roman" w:eastAsia="Times New Roman" w:hAnsi="Times New Roman"/>
                <w:rtl w:val="0"/>
              </w:rPr>
              <w:t xml:space="preserve">PEU_W01  </w:t>
            </w:r>
            <w:r w:rsidDel="00000000" w:rsidR="00000000" w:rsidRPr="00000000">
              <w:rPr>
                <w:rtl w:val="0"/>
              </w:rPr>
            </w:r>
          </w:p>
          <w:p w:rsidR="00000000" w:rsidDel="00000000" w:rsidP="00000000" w:rsidRDefault="00000000" w:rsidRPr="00000000" w14:paraId="000000DA">
            <w:pPr>
              <w:ind w:left="17" w:firstLine="0"/>
              <w:rPr/>
            </w:pPr>
            <w:r w:rsidDel="00000000" w:rsidR="00000000" w:rsidRPr="00000000">
              <w:rPr>
                <w:rFonts w:ascii="Times New Roman" w:cs="Times New Roman" w:eastAsia="Times New Roman" w:hAnsi="Times New Roman"/>
                <w:rtl w:val="0"/>
              </w:rPr>
              <w:t xml:space="preserve">PEU_W02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DB">
            <w:pPr>
              <w:ind w:left="17" w:firstLine="0"/>
              <w:rPr/>
            </w:pPr>
            <w:r w:rsidDel="00000000" w:rsidR="00000000" w:rsidRPr="00000000">
              <w:rPr>
                <w:rFonts w:ascii="Times New Roman" w:cs="Times New Roman" w:eastAsia="Times New Roman" w:hAnsi="Times New Roman"/>
                <w:sz w:val="24"/>
                <w:szCs w:val="24"/>
                <w:rtl w:val="0"/>
              </w:rPr>
              <w:t xml:space="preserve">Test </w:t>
            </w:r>
            <w:r w:rsidDel="00000000" w:rsidR="00000000" w:rsidRPr="00000000">
              <w:rPr>
                <w:rtl w:val="0"/>
              </w:rPr>
            </w:r>
          </w:p>
        </w:tc>
      </w:tr>
      <w:tr>
        <w:trPr>
          <w:cantSplit w:val="0"/>
          <w:trHeight w:val="566" w:hRule="atLeast"/>
          <w:tblHeader w:val="0"/>
        </w:trPr>
        <w:tc>
          <w:tcPr>
            <w:gridSpan w:val="3"/>
            <w:tcBorders>
              <w:top w:color="000000" w:space="0" w:sz="8" w:val="single"/>
              <w:left w:color="000000" w:space="0" w:sz="8" w:val="single"/>
              <w:bottom w:color="000000" w:space="0" w:sz="15" w:val="single"/>
              <w:right w:color="000000" w:space="0" w:sz="8" w:val="single"/>
            </w:tcBorders>
          </w:tcPr>
          <w:p w:rsidR="00000000" w:rsidDel="00000000" w:rsidP="00000000" w:rsidRDefault="00000000" w:rsidRPr="00000000" w14:paraId="000000DC">
            <w:pPr>
              <w:ind w:left="14" w:right="561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P (lectrues) = 0,1*F1 + 0,2*F2+0,7*F3 P (classes) = 0,4*F1+0,1*F2 +0,5*F3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D">
            <w:pPr>
              <w:ind w:left="14" w:right="5611"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E">
            <w:pPr>
              <w:ind w:left="14" w:right="5611" w:firstLine="0"/>
              <w:rPr/>
            </w:pPr>
            <w:r w:rsidDel="00000000" w:rsidR="00000000" w:rsidRPr="00000000">
              <w:rPr>
                <w:rFonts w:ascii="Times New Roman" w:cs="Times New Roman" w:eastAsia="Times New Roman" w:hAnsi="Times New Roman"/>
                <w:sz w:val="20"/>
                <w:szCs w:val="20"/>
                <w:rtl w:val="0"/>
              </w:rPr>
              <w:t xml:space="preserve">P=0,7*P(lectrues) + 0,3*P(classes)</w:t>
            </w:r>
            <w:r w:rsidDel="00000000" w:rsidR="00000000" w:rsidRPr="00000000">
              <w:rPr>
                <w:rtl w:val="0"/>
              </w:rPr>
            </w:r>
          </w:p>
        </w:tc>
      </w:tr>
      <w:tr>
        <w:trPr>
          <w:cantSplit w:val="0"/>
          <w:trHeight w:val="437" w:hRule="atLeast"/>
          <w:tblHeader w:val="0"/>
        </w:trPr>
        <w:tc>
          <w:tcPr>
            <w:gridSpan w:val="3"/>
            <w:tcBorders>
              <w:top w:color="000000" w:space="0" w:sz="15" w:val="single"/>
              <w:left w:color="000000" w:space="0" w:sz="8" w:val="single"/>
              <w:bottom w:color="000000" w:space="0" w:sz="8" w:val="single"/>
              <w:right w:color="000000" w:space="0" w:sz="8" w:val="single"/>
            </w:tcBorders>
          </w:tcPr>
          <w:p w:rsidR="00000000" w:rsidDel="00000000" w:rsidP="00000000" w:rsidRDefault="00000000" w:rsidRPr="00000000" w14:paraId="000000E1">
            <w:pPr>
              <w:ind w:right="38"/>
              <w:jc w:val="center"/>
              <w:rPr/>
            </w:pPr>
            <w:r w:rsidDel="00000000" w:rsidR="00000000" w:rsidRPr="00000000">
              <w:rPr>
                <w:rFonts w:ascii="Times New Roman" w:cs="Times New Roman" w:eastAsia="Times New Roman" w:hAnsi="Times New Roman"/>
                <w:b w:val="1"/>
                <w:sz w:val="24"/>
                <w:szCs w:val="24"/>
                <w:rtl w:val="0"/>
              </w:rPr>
              <w:t xml:space="preserve">PRIMARY AND SECONDARY LITERATURE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286" w:hRule="atLeast"/>
          <w:tblHeader w:val="0"/>
        </w:trPr>
        <w:tc>
          <w:tcPr>
            <w:gridSpan w:val="3"/>
            <w:tcBorders>
              <w:top w:color="000000" w:space="0" w:sz="8" w:val="single"/>
              <w:left w:color="000000" w:space="0" w:sz="8" w:val="single"/>
              <w:bottom w:color="000000" w:space="0" w:sz="0" w:val="nil"/>
              <w:right w:color="000000" w:space="0" w:sz="8" w:val="single"/>
            </w:tcBorders>
          </w:tcPr>
          <w:p w:rsidR="00000000" w:rsidDel="00000000" w:rsidP="00000000" w:rsidRDefault="00000000" w:rsidRPr="00000000" w14:paraId="000000E4">
            <w:pPr>
              <w:ind w:left="14" w:firstLine="0"/>
              <w:rPr/>
            </w:pPr>
            <w:r w:rsidDel="00000000" w:rsidR="00000000" w:rsidRPr="00000000">
              <w:rPr>
                <w:rFonts w:ascii="Times New Roman" w:cs="Times New Roman" w:eastAsia="Times New Roman" w:hAnsi="Times New Roman"/>
                <w:b w:val="1"/>
                <w:sz w:val="24"/>
                <w:szCs w:val="24"/>
                <w:rtl w:val="0"/>
              </w:rPr>
              <w:t xml:space="preserve">PRIMARY LITERATURE: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1947" w:hRule="atLeast"/>
          <w:tblHeader w:val="0"/>
        </w:trPr>
        <w:tc>
          <w:tcPr>
            <w:gridSpan w:val="3"/>
            <w:tcBorders>
              <w:top w:color="000000" w:space="0" w:sz="0" w:val="nil"/>
              <w:left w:color="000000" w:space="0" w:sz="8" w:val="single"/>
              <w:bottom w:color="000000" w:space="0" w:sz="0" w:val="nil"/>
              <w:right w:color="000000" w:space="0" w:sz="8" w:val="single"/>
            </w:tcBorders>
            <w:vAlign w:val="bottom"/>
          </w:tcPr>
          <w:p w:rsidR="00000000" w:rsidDel="00000000" w:rsidP="00000000" w:rsidRDefault="00000000" w:rsidRPr="00000000" w14:paraId="000000E7">
            <w:pPr>
              <w:numPr>
                <w:ilvl w:val="0"/>
                <w:numId w:val="1"/>
              </w:numPr>
              <w:spacing w:line="245" w:lineRule="auto"/>
              <w:ind w:left="590" w:hanging="566"/>
              <w:rPr/>
            </w:pPr>
            <w:r w:rsidDel="00000000" w:rsidR="00000000" w:rsidRPr="00000000">
              <w:rPr>
                <w:rFonts w:ascii="Times New Roman" w:cs="Times New Roman" w:eastAsia="Times New Roman" w:hAnsi="Times New Roman"/>
                <w:sz w:val="20"/>
                <w:szCs w:val="20"/>
                <w:rtl w:val="0"/>
              </w:rPr>
              <w:t xml:space="preserve">A.Filipowicz, Podstawy prawa dla ekonomistów. Podręcznik dla studentów ekonomii, zarządzania i administracji, Wydawnictwo C.H. Beck  </w:t>
            </w:r>
            <w:r w:rsidDel="00000000" w:rsidR="00000000" w:rsidRPr="00000000">
              <w:rPr>
                <w:rtl w:val="0"/>
              </w:rPr>
            </w:r>
          </w:p>
          <w:p w:rsidR="00000000" w:rsidDel="00000000" w:rsidP="00000000" w:rsidRDefault="00000000" w:rsidRPr="00000000" w14:paraId="000000E8">
            <w:pPr>
              <w:numPr>
                <w:ilvl w:val="0"/>
                <w:numId w:val="1"/>
              </w:numPr>
              <w:ind w:left="590" w:hanging="566"/>
              <w:rPr/>
            </w:pPr>
            <w:r w:rsidDel="00000000" w:rsidR="00000000" w:rsidRPr="00000000">
              <w:rPr>
                <w:rFonts w:ascii="Times New Roman" w:cs="Times New Roman" w:eastAsia="Times New Roman" w:hAnsi="Times New Roman"/>
                <w:sz w:val="20"/>
                <w:szCs w:val="20"/>
                <w:rtl w:val="0"/>
              </w:rPr>
              <w:t xml:space="preserve">A.Kidyba, Prawo handlowe, Wydawnictwo C.H.Beck </w:t>
            </w:r>
            <w:r w:rsidDel="00000000" w:rsidR="00000000" w:rsidRPr="00000000">
              <w:rPr>
                <w:rtl w:val="0"/>
              </w:rPr>
            </w:r>
          </w:p>
          <w:p w:rsidR="00000000" w:rsidDel="00000000" w:rsidP="00000000" w:rsidRDefault="00000000" w:rsidRPr="00000000" w14:paraId="000000E9">
            <w:pPr>
              <w:numPr>
                <w:ilvl w:val="0"/>
                <w:numId w:val="1"/>
              </w:numPr>
              <w:spacing w:after="26" w:lineRule="auto"/>
              <w:ind w:left="590" w:hanging="566"/>
              <w:rPr/>
            </w:pPr>
            <w:r w:rsidDel="00000000" w:rsidR="00000000" w:rsidRPr="00000000">
              <w:rPr>
                <w:rFonts w:ascii="Times New Roman" w:cs="Times New Roman" w:eastAsia="Times New Roman" w:hAnsi="Times New Roman"/>
                <w:sz w:val="20"/>
                <w:szCs w:val="20"/>
                <w:rtl w:val="0"/>
              </w:rPr>
              <w:t xml:space="preserve">J. Gospodarek (red.), Umowy gospodarcze - zagadnienia wybrane, Wydawnictwo SGH </w:t>
            </w:r>
            <w:r w:rsidDel="00000000" w:rsidR="00000000" w:rsidRPr="00000000">
              <w:rPr>
                <w:rtl w:val="0"/>
              </w:rPr>
            </w:r>
          </w:p>
          <w:p w:rsidR="00000000" w:rsidDel="00000000" w:rsidP="00000000" w:rsidRDefault="00000000" w:rsidRPr="00000000" w14:paraId="000000EA">
            <w:pPr>
              <w:numPr>
                <w:ilvl w:val="0"/>
                <w:numId w:val="1"/>
              </w:numPr>
              <w:spacing w:after="18" w:lineRule="auto"/>
              <w:ind w:left="590" w:hanging="566"/>
              <w:rPr/>
            </w:pPr>
            <w:r w:rsidDel="00000000" w:rsidR="00000000" w:rsidRPr="00000000">
              <w:rPr>
                <w:rFonts w:ascii="Times New Roman" w:cs="Times New Roman" w:eastAsia="Times New Roman" w:hAnsi="Times New Roman"/>
                <w:sz w:val="20"/>
                <w:szCs w:val="20"/>
                <w:rtl w:val="0"/>
              </w:rPr>
              <w:t xml:space="preserve">E.Tomaszewska, Prawo pracy dla menedżerów, Wydawnictwo Difin. </w:t>
            </w:r>
            <w:r w:rsidDel="00000000" w:rsidR="00000000" w:rsidRPr="00000000">
              <w:rPr>
                <w:rtl w:val="0"/>
              </w:rPr>
            </w:r>
          </w:p>
          <w:p w:rsidR="00000000" w:rsidDel="00000000" w:rsidP="00000000" w:rsidRDefault="00000000" w:rsidRPr="00000000" w14:paraId="000000EB">
            <w:pPr>
              <w:numPr>
                <w:ilvl w:val="0"/>
                <w:numId w:val="1"/>
              </w:numPr>
              <w:spacing w:after="15" w:line="261.99999999999994" w:lineRule="auto"/>
              <w:ind w:left="590" w:hanging="566"/>
              <w:rPr/>
            </w:pPr>
            <w:r w:rsidDel="00000000" w:rsidR="00000000" w:rsidRPr="00000000">
              <w:rPr>
                <w:rFonts w:ascii="Times New Roman" w:cs="Times New Roman" w:eastAsia="Times New Roman" w:hAnsi="Times New Roman"/>
                <w:sz w:val="20"/>
                <w:szCs w:val="20"/>
                <w:rtl w:val="0"/>
              </w:rPr>
              <w:t xml:space="preserve">M. Jagielska, M. Kabut, E. Pietrusińska, M. Pietrusiński, R. Pietrusiński, I. Postuła, </w:t>
            </w:r>
            <w:r w:rsidDel="00000000" w:rsidR="00000000" w:rsidRPr="00000000">
              <w:rPr>
                <w:rFonts w:ascii="Times New Roman" w:cs="Times New Roman" w:eastAsia="Times New Roman" w:hAnsi="Times New Roman"/>
                <w:i w:val="1"/>
                <w:sz w:val="20"/>
                <w:szCs w:val="20"/>
                <w:rtl w:val="0"/>
              </w:rPr>
              <w:t xml:space="preserve">Prawo cywilne w zarządzaniu i działalności gospodarczej</w:t>
            </w:r>
            <w:r w:rsidDel="00000000" w:rsidR="00000000" w:rsidRPr="00000000">
              <w:rPr>
                <w:rFonts w:ascii="Times New Roman" w:cs="Times New Roman" w:eastAsia="Times New Roman" w:hAnsi="Times New Roman"/>
                <w:sz w:val="20"/>
                <w:szCs w:val="20"/>
                <w:rtl w:val="0"/>
              </w:rPr>
              <w:t xml:space="preserve">. Wyd.2. Wydawnictwo Uniwersytetu Warszawskiego. </w:t>
            </w:r>
            <w:r w:rsidDel="00000000" w:rsidR="00000000" w:rsidRPr="00000000">
              <w:rPr>
                <w:rtl w:val="0"/>
              </w:rPr>
            </w:r>
          </w:p>
          <w:p w:rsidR="00000000" w:rsidDel="00000000" w:rsidP="00000000" w:rsidRDefault="00000000" w:rsidRPr="00000000" w14:paraId="000000EC">
            <w:pPr>
              <w:ind w:left="14" w:firstLine="0"/>
              <w:rPr/>
            </w:pPr>
            <w:r w:rsidDel="00000000" w:rsidR="00000000" w:rsidRPr="00000000">
              <w:rPr>
                <w:rFonts w:ascii="Times New Roman" w:cs="Times New Roman" w:eastAsia="Times New Roman" w:hAnsi="Times New Roman"/>
                <w:b w:val="1"/>
                <w:sz w:val="24"/>
                <w:szCs w:val="24"/>
                <w:rtl w:val="0"/>
              </w:rPr>
              <w:t xml:space="preserve">SECONDARY LITERATURE: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1020" w:hRule="atLeast"/>
          <w:tblHeader w:val="0"/>
        </w:trPr>
        <w:tc>
          <w:tcPr>
            <w:gridSpan w:val="3"/>
            <w:tcBorders>
              <w:top w:color="000000" w:space="0" w:sz="0" w:val="nil"/>
              <w:left w:color="000000" w:space="0" w:sz="8" w:val="single"/>
              <w:bottom w:color="000000" w:space="0" w:sz="8" w:val="single"/>
              <w:right w:color="000000" w:space="0" w:sz="8" w:val="single"/>
            </w:tcBorders>
          </w:tcPr>
          <w:p w:rsidR="00000000" w:rsidDel="00000000" w:rsidP="00000000" w:rsidRDefault="00000000" w:rsidRPr="00000000" w14:paraId="000000EF">
            <w:pPr>
              <w:numPr>
                <w:ilvl w:val="0"/>
                <w:numId w:val="2"/>
              </w:numPr>
              <w:spacing w:after="27" w:lineRule="auto"/>
              <w:ind w:left="636" w:hanging="612"/>
              <w:rPr/>
            </w:pPr>
            <w:r w:rsidDel="00000000" w:rsidR="00000000" w:rsidRPr="00000000">
              <w:rPr>
                <w:rFonts w:ascii="Times New Roman" w:cs="Times New Roman" w:eastAsia="Times New Roman" w:hAnsi="Times New Roman"/>
                <w:sz w:val="20"/>
                <w:szCs w:val="20"/>
                <w:rtl w:val="0"/>
              </w:rPr>
              <w:t xml:space="preserve">J.A.Witosz, A. Witosz, Prawo gospodarcze dla ekonomistów, Wydawnictwo Wolters Kluwer. </w:t>
            </w:r>
            <w:r w:rsidDel="00000000" w:rsidR="00000000" w:rsidRPr="00000000">
              <w:rPr>
                <w:rtl w:val="0"/>
              </w:rPr>
            </w:r>
          </w:p>
          <w:p w:rsidR="00000000" w:rsidDel="00000000" w:rsidP="00000000" w:rsidRDefault="00000000" w:rsidRPr="00000000" w14:paraId="000000F0">
            <w:pPr>
              <w:numPr>
                <w:ilvl w:val="0"/>
                <w:numId w:val="2"/>
              </w:numPr>
              <w:spacing w:after="8" w:line="245" w:lineRule="auto"/>
              <w:ind w:left="636" w:hanging="612"/>
              <w:rPr/>
            </w:pPr>
            <w:r w:rsidDel="00000000" w:rsidR="00000000" w:rsidRPr="00000000">
              <w:rPr>
                <w:rFonts w:ascii="Times New Roman" w:cs="Times New Roman" w:eastAsia="Times New Roman" w:hAnsi="Times New Roman"/>
                <w:sz w:val="20"/>
                <w:szCs w:val="20"/>
                <w:rtl w:val="0"/>
              </w:rPr>
              <w:t xml:space="preserve">K. Zymonik,  Odpowiedzialność za produkt w zarządzaniu innowacyjnym przedsiębiorstwem,  Wydawnictwo Difin, Warszawa 2015.  </w:t>
            </w:r>
            <w:r w:rsidDel="00000000" w:rsidR="00000000" w:rsidRPr="00000000">
              <w:rPr>
                <w:rtl w:val="0"/>
              </w:rPr>
            </w:r>
          </w:p>
          <w:p w:rsidR="00000000" w:rsidDel="00000000" w:rsidP="00000000" w:rsidRDefault="00000000" w:rsidRPr="00000000" w14:paraId="000000F1">
            <w:pPr>
              <w:numPr>
                <w:ilvl w:val="0"/>
                <w:numId w:val="2"/>
              </w:numPr>
              <w:ind w:left="636" w:hanging="612"/>
              <w:rPr/>
            </w:pPr>
            <w:r w:rsidDel="00000000" w:rsidR="00000000" w:rsidRPr="00000000">
              <w:rPr>
                <w:rFonts w:ascii="Times New Roman" w:cs="Times New Roman" w:eastAsia="Times New Roman" w:hAnsi="Times New Roman"/>
                <w:sz w:val="20"/>
                <w:szCs w:val="20"/>
                <w:rtl w:val="0"/>
              </w:rPr>
              <w:t xml:space="preserve">J. Jacyszyn (red.), Umowy handlowe w pytaniach i odpowiedziach, Wydawnictwo LexisNexis.</w:t>
            </w:r>
            <w:r w:rsidDel="00000000" w:rsidR="00000000" w:rsidRPr="00000000">
              <w:rPr>
                <w:rFonts w:ascii="Times New Roman" w:cs="Times New Roman" w:eastAsia="Times New Roman" w:hAnsi="Times New Roman"/>
                <w:sz w:val="24"/>
                <w:szCs w:val="24"/>
                <w:rtl w:val="0"/>
              </w:rPr>
              <w:t xml:space="preserve"> </w:t>
              <w:tab/>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tc>
      </w:tr>
      <w:tr>
        <w:trPr>
          <w:cantSplit w:val="0"/>
          <w:trHeight w:val="326"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4">
            <w:pPr>
              <w:ind w:left="14" w:firstLine="0"/>
              <w:rPr/>
            </w:pPr>
            <w:r w:rsidDel="00000000" w:rsidR="00000000" w:rsidRPr="00000000">
              <w:rPr>
                <w:rFonts w:ascii="Times New Roman" w:cs="Times New Roman" w:eastAsia="Times New Roman" w:hAnsi="Times New Roman"/>
                <w:b w:val="1"/>
                <w:sz w:val="24"/>
                <w:szCs w:val="24"/>
                <w:rtl w:val="0"/>
              </w:rPr>
              <w:t xml:space="preserve">SUBJECT SUPERVISOR (NAME AND SURNAME, E-MAIL ADDRESS)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r>
        <w:trPr>
          <w:cantSplit w:val="0"/>
          <w:trHeight w:val="350"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7">
            <w:pPr>
              <w:ind w:left="14" w:firstLine="0"/>
              <w:rPr/>
            </w:pPr>
            <w:r w:rsidDel="00000000" w:rsidR="00000000" w:rsidRPr="00000000">
              <w:rPr>
                <w:rFonts w:ascii="Times New Roman" w:cs="Times New Roman" w:eastAsia="Times New Roman" w:hAnsi="Times New Roman"/>
                <w:rtl w:val="0"/>
              </w:rPr>
              <w:t xml:space="preserve">Krzysztof Zymonik,  </w:t>
            </w:r>
            <w:r w:rsidDel="00000000" w:rsidR="00000000" w:rsidRPr="00000000">
              <w:rPr>
                <w:rFonts w:ascii="Times New Roman" w:cs="Times New Roman" w:eastAsia="Times New Roman" w:hAnsi="Times New Roman"/>
                <w:color w:val="0000ff"/>
                <w:u w:val="single"/>
                <w:rtl w:val="0"/>
              </w:rPr>
              <w:t xml:space="preserve">krzysztof.zymonik@pwr.edu.pl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c>
      </w:tr>
    </w:tbl>
    <w:p w:rsidR="00000000" w:rsidDel="00000000" w:rsidP="00000000" w:rsidRDefault="00000000" w:rsidRPr="00000000" w14:paraId="000000FA">
      <w:pPr>
        <w:spacing w:after="0" w:lineRule="auto"/>
        <w:rPr/>
      </w:pPr>
      <w:r w:rsidDel="00000000" w:rsidR="00000000" w:rsidRPr="00000000">
        <w:rPr>
          <w:rFonts w:ascii="Times New Roman" w:cs="Times New Roman" w:eastAsia="Times New Roman" w:hAnsi="Times New Roman"/>
          <w:sz w:val="24"/>
          <w:szCs w:val="24"/>
          <w:rtl w:val="0"/>
        </w:rPr>
        <w:t xml:space="preserve">*delete if not necessary </w:t>
      </w:r>
      <w:r w:rsidDel="00000000" w:rsidR="00000000" w:rsidRPr="00000000">
        <w:rPr>
          <w:rtl w:val="0"/>
        </w:rPr>
      </w:r>
    </w:p>
    <w:sectPr>
      <w:pgSz w:h="16838" w:w="11906" w:orient="portrait"/>
      <w:pgMar w:bottom="1486" w:top="1238" w:left="1416" w:right="118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90" w:hanging="590"/>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104" w:hanging="1104"/>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24" w:hanging="1824"/>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44" w:hanging="2544"/>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64" w:hanging="3264"/>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84" w:hanging="3984"/>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704" w:hanging="4704"/>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24" w:hanging="5424"/>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44" w:hanging="6144"/>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2">
    <w:lvl w:ilvl="0">
      <w:start w:val="1"/>
      <w:numFmt w:val="decimal"/>
      <w:lvlText w:val="[%1]"/>
      <w:lvlJc w:val="left"/>
      <w:pPr>
        <w:ind w:left="636" w:hanging="636"/>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104" w:hanging="1104"/>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24" w:hanging="1824"/>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44" w:hanging="2544"/>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64" w:hanging="3264"/>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84" w:hanging="3984"/>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704" w:hanging="4704"/>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24" w:hanging="5424"/>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44" w:hanging="6144"/>
      </w:pPr>
      <w:rPr>
        <w:rFonts w:ascii="Times New Roman" w:cs="Times New Roman" w:eastAsia="Times New Roman" w:hAnsi="Times New Roman"/>
        <w:b w:val="0"/>
        <w:i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default="1">
    <w:name w:val="Normal"/>
    <w:qFormat w:val="1"/>
    <w:rPr>
      <w:rFonts w:ascii="Calibri" w:cs="Calibri" w:eastAsia="Calibri" w:hAnsi="Calibri"/>
      <w:color w:val="000000"/>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31.0" w:type="dxa"/>
        <w:left w:w="0.0" w:type="dxa"/>
        <w:bottom w:w="0.0" w:type="dxa"/>
        <w:right w:w="0.0" w:type="dxa"/>
      </w:tblCellMar>
    </w:tblPr>
  </w:style>
  <w:style w:type="table" w:styleId="Table2">
    <w:basedOn w:val="TableNormal"/>
    <w:pPr>
      <w:spacing w:after="0" w:line="240" w:lineRule="auto"/>
    </w:pPr>
    <w:tblPr>
      <w:tblStyleRowBandSize w:val="1"/>
      <w:tblStyleColBandSize w:val="1"/>
      <w:tblCellMar>
        <w:top w:w="33.0" w:type="dxa"/>
        <w:left w:w="14.0" w:type="dxa"/>
        <w:bottom w:w="0.0" w:type="dxa"/>
        <w:right w:w="0.0" w:type="dxa"/>
      </w:tblCellMar>
    </w:tblPr>
  </w:style>
  <w:style w:type="table" w:styleId="Table3">
    <w:basedOn w:val="TableNormal"/>
    <w:pPr>
      <w:spacing w:after="0" w:line="240" w:lineRule="auto"/>
    </w:pPr>
    <w:tblPr>
      <w:tblStyleRowBandSize w:val="1"/>
      <w:tblStyleColBandSize w:val="1"/>
      <w:tblCellMar>
        <w:top w:w="28.0" w:type="dxa"/>
        <w:left w:w="0.0" w:type="dxa"/>
        <w:bottom w:w="0.0" w:type="dxa"/>
        <w:right w:w="0.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pPr>
      <w:spacing w:after="0" w:line="240" w:lineRule="auto"/>
    </w:pPr>
    <w:tblPr>
      <w:tblStyleRowBandSize w:val="1"/>
      <w:tblStyleColBandSize w:val="1"/>
      <w:tblCellMar>
        <w:top w:w="28.0" w:type="dxa"/>
        <w:left w:w="0.0" w:type="dxa"/>
        <w:bottom w:w="0.0" w:type="dxa"/>
        <w:right w:w="0.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0" w:line="240" w:lineRule="auto"/>
    </w:pPr>
    <w:tblPr>
      <w:tblStyleRowBandSize w:val="1"/>
      <w:tblStyleColBandSize w:val="1"/>
      <w:tblCellMar>
        <w:top w:w="30.0" w:type="dxa"/>
        <w:left w:w="14.0" w:type="dxa"/>
        <w:bottom w:w="0.0" w:type="dxa"/>
        <w:right w:w="115.0" w:type="dxa"/>
      </w:tblCellMar>
    </w:tblPr>
  </w:style>
  <w:style w:type="table" w:styleId="Table8">
    <w:basedOn w:val="TableNormal"/>
    <w:pPr>
      <w:spacing w:after="0" w:line="240" w:lineRule="auto"/>
    </w:pPr>
    <w:tblPr>
      <w:tblStyleRowBandSize w:val="1"/>
      <w:tblStyleColBandSize w:val="1"/>
      <w:tblCellMar>
        <w:top w:w="31.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nAReF34M6H5fVxpqsNTokyX6nA==">AMUW2mVsjcFWjqVLl0JGS1wPTipAWxP7T8/swk/lvHUq5nzSKdsvjTUHi6ed0iYifhRiOesmI98WcrRh+CkyFYBDqJvnTMrHp7mBadL2W51jOk6O/UxqGmgZiZ7FF0zHi/gkzEkip3g8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2023-03-03T19:19:00Z</dcterms:created>
  <dc:creator>Hanna Helman</dc:creator>
</cp:coreProperties>
</file>